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2D" w:rsidRDefault="00F65D2D" w:rsidP="008504C0">
      <w:pPr>
        <w:pStyle w:val="Title"/>
        <w:tabs>
          <w:tab w:val="right" w:pos="2610"/>
          <w:tab w:val="right" w:pos="4320"/>
        </w:tabs>
        <w:ind w:left="0" w:hanging="450"/>
        <w:rPr>
          <w:sz w:val="28"/>
          <w:szCs w:val="22"/>
          <w:u w:val="single"/>
        </w:rPr>
      </w:pPr>
    </w:p>
    <w:p w:rsidR="00C86F54" w:rsidRDefault="00A05076" w:rsidP="008504C0">
      <w:pPr>
        <w:pStyle w:val="Title"/>
        <w:tabs>
          <w:tab w:val="right" w:pos="2610"/>
          <w:tab w:val="right" w:pos="4320"/>
        </w:tabs>
        <w:ind w:left="0" w:hanging="450"/>
        <w:rPr>
          <w:sz w:val="28"/>
          <w:szCs w:val="22"/>
          <w:u w:val="single"/>
        </w:rPr>
      </w:pPr>
      <w:r>
        <w:rPr>
          <w:sz w:val="28"/>
          <w:szCs w:val="22"/>
          <w:u w:val="single"/>
        </w:rPr>
        <w:t>NATIONAL INSTITUTE OF TECHNOLOGY CALICUT</w:t>
      </w:r>
    </w:p>
    <w:p w:rsidR="00A05076" w:rsidRDefault="008915B2" w:rsidP="00CB008A">
      <w:pPr>
        <w:pStyle w:val="Title"/>
        <w:tabs>
          <w:tab w:val="right" w:pos="2610"/>
          <w:tab w:val="right" w:pos="4320"/>
        </w:tabs>
        <w:spacing w:before="480" w:after="360"/>
        <w:ind w:left="-1267" w:firstLine="1354"/>
        <w:rPr>
          <w:u w:val="single"/>
        </w:rPr>
      </w:pPr>
      <w:bookmarkStart w:id="0" w:name="_GoBack"/>
      <w:bookmarkEnd w:id="0"/>
      <w:r w:rsidRPr="008915B2">
        <w:rPr>
          <w:rFonts w:ascii="Arial" w:hAnsi="Arial" w:cs="Arial"/>
          <w:noProof/>
          <w:sz w:val="22"/>
          <w:szCs w:val="22"/>
          <w:lang w:val="en-IN" w:eastAsia="en-IN"/>
        </w:rPr>
        <w:pict>
          <v:shapetype id="_x0000_t202" coordsize="21600,21600" o:spt="202" path="m,l,21600r21600,l21600,xe">
            <v:stroke joinstyle="miter"/>
            <v:path gradientshapeok="t" o:connecttype="rect"/>
          </v:shapetype>
          <v:shape id="Text Box 3" o:spid="_x0000_s1027" type="#_x0000_t202" style="position:absolute;left:0;text-align:left;margin-left:264.7pt;margin-top:12.1pt;width:185.95pt;height:20.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" strokecolor="white">
            <v:textbox style="mso-next-textbox:#Text Box 3">
              <w:txbxContent>
                <w:p w:rsidR="00552FE1" w:rsidRDefault="00552FE1" w:rsidP="00E034D2">
                  <w:pPr>
                    <w:spacing w:after="240"/>
                    <w:jc w:val="right"/>
                    <w:rPr>
                      <w:rFonts w:ascii="Bookman Old Style" w:hAnsi="Bookman Old Style"/>
                    </w:rPr>
                  </w:pPr>
                  <w:r>
                    <w:rPr>
                      <w:rFonts w:ascii="Bookman Old Style" w:hAnsi="Bookman Old Style"/>
                    </w:rPr>
                    <w:t>Monday, October 21, 2013</w:t>
                  </w:r>
                </w:p>
                <w:p w:rsidR="00552FE1" w:rsidRDefault="00552FE1" w:rsidP="00705F4E">
                  <w:pPr>
                    <w:jc w:val="right"/>
                    <w:rPr>
                      <w:rFonts w:ascii="Bookman Old Style" w:hAnsi="Bookman Old Style"/>
                    </w:rPr>
                  </w:pPr>
                </w:p>
                <w:p w:rsidR="00552FE1" w:rsidRPr="00705F4E" w:rsidRDefault="00552FE1" w:rsidP="00705F4E">
                  <w:pPr>
                    <w:jc w:val="right"/>
                    <w:rPr>
                      <w:rFonts w:ascii="Bookman Old Style" w:hAnsi="Bookman Old Style"/>
                    </w:rPr>
                  </w:pPr>
                </w:p>
              </w:txbxContent>
            </v:textbox>
          </v:shape>
        </w:pict>
      </w:r>
      <w:r w:rsidRPr="008915B2">
        <w:rPr>
          <w:rFonts w:ascii="Bookman Old Style" w:hAnsi="Bookman Old Style"/>
          <w:noProof/>
          <w:szCs w:val="22"/>
          <w:lang w:val="en-IN" w:eastAsia="en-IN"/>
        </w:rPr>
        <w:pict>
          <v:shape id="Text Box 2" o:spid="_x0000_s1026" type="#_x0000_t202" style="position:absolute;left:0;text-align:left;margin-left:-30.45pt;margin-top:12.1pt;width:138.35pt;height:20.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" strokecolor="white">
            <v:textbox style="mso-next-textbox:#Text Box 2">
              <w:txbxContent>
                <w:p w:rsidR="00552FE1" w:rsidRPr="00705F4E" w:rsidRDefault="00552FE1" w:rsidP="00C65767">
                  <w:pPr>
                    <w:jc w:val="both"/>
                    <w:rPr>
                      <w:rFonts w:ascii="Bookman Old Style" w:hAnsi="Bookman Old Style"/>
                    </w:rPr>
                  </w:pPr>
                  <w:r>
                    <w:rPr>
                      <w:rFonts w:ascii="Bookman Old Style" w:hAnsi="Bookman Old Style"/>
                    </w:rPr>
                    <w:t>A8/4402/2013</w:t>
                  </w:r>
                </w:p>
              </w:txbxContent>
            </v:textbox>
          </v:shape>
        </w:pict>
      </w:r>
      <w:r w:rsidR="002E0043" w:rsidRPr="00F83850">
        <w:rPr>
          <w:u w:val="single"/>
        </w:rPr>
        <w:t>CIRCULAR</w:t>
      </w:r>
    </w:p>
    <w:p w:rsidR="002E0043" w:rsidRPr="00020DC0" w:rsidRDefault="00C93080" w:rsidP="00E034D2">
      <w:pPr>
        <w:pStyle w:val="Heading1"/>
        <w:spacing w:before="480"/>
        <w:ind w:left="274" w:right="29" w:hanging="720"/>
        <w:jc w:val="both"/>
        <w:rPr>
          <w:rFonts w:ascii="Bookman Old Style" w:hAnsi="Bookman Old Style"/>
        </w:rPr>
      </w:pPr>
      <w:r>
        <w:rPr>
          <w:rFonts w:ascii="Bookman Old Style" w:hAnsi="Bookman Old Style"/>
        </w:rPr>
        <w:t xml:space="preserve"> Sub:</w:t>
      </w:r>
      <w:r w:rsidR="002E0043" w:rsidRPr="00020DC0">
        <w:rPr>
          <w:rFonts w:ascii="Bookman Old Style" w:hAnsi="Bookman Old Style"/>
        </w:rPr>
        <w:t>-Deduction of Income Tax from salaries</w:t>
      </w:r>
      <w:r w:rsidR="00352B9F">
        <w:rPr>
          <w:rStyle w:val="FootnoteReference"/>
          <w:rFonts w:ascii="Bookman Old Style" w:hAnsi="Bookman Old Style"/>
        </w:rPr>
        <w:footnoteReference w:id="2"/>
      </w:r>
      <w:r w:rsidR="002E0043" w:rsidRPr="00020DC0">
        <w:rPr>
          <w:rFonts w:ascii="Bookman Old Style" w:hAnsi="Bookman Old Style"/>
        </w:rPr>
        <w:t xml:space="preserve"> </w:t>
      </w:r>
      <w:r w:rsidR="008B5DE4" w:rsidRPr="00020DC0">
        <w:rPr>
          <w:rFonts w:ascii="Bookman Old Style" w:hAnsi="Bookman Old Style"/>
        </w:rPr>
        <w:t xml:space="preserve">for the Financial Year </w:t>
      </w:r>
      <w:r w:rsidR="002E0043" w:rsidRPr="00020DC0">
        <w:rPr>
          <w:rFonts w:ascii="Bookman Old Style" w:hAnsi="Bookman Old Style"/>
        </w:rPr>
        <w:t>201</w:t>
      </w:r>
      <w:r w:rsidR="00785D79" w:rsidRPr="00020DC0">
        <w:rPr>
          <w:rFonts w:ascii="Bookman Old Style" w:hAnsi="Bookman Old Style"/>
        </w:rPr>
        <w:t>3</w:t>
      </w:r>
      <w:r w:rsidR="002E0043" w:rsidRPr="00020DC0">
        <w:rPr>
          <w:rFonts w:ascii="Bookman Old Style" w:hAnsi="Bookman Old Style"/>
        </w:rPr>
        <w:t>-201</w:t>
      </w:r>
      <w:r w:rsidR="00785D79" w:rsidRPr="00020DC0">
        <w:rPr>
          <w:rFonts w:ascii="Bookman Old Style" w:hAnsi="Bookman Old Style"/>
        </w:rPr>
        <w:t>4</w:t>
      </w:r>
      <w:r w:rsidR="002E0043" w:rsidRPr="00020DC0">
        <w:rPr>
          <w:rFonts w:ascii="Bookman Old Style" w:hAnsi="Bookman Old Style"/>
        </w:rPr>
        <w:t xml:space="preserve"> </w:t>
      </w:r>
      <w:r w:rsidR="00785D79" w:rsidRPr="00020DC0">
        <w:rPr>
          <w:rFonts w:ascii="Bookman Old Style" w:hAnsi="Bookman Old Style"/>
        </w:rPr>
        <w:t xml:space="preserve">(Assessment </w:t>
      </w:r>
      <w:r w:rsidR="002E0043" w:rsidRPr="00020DC0">
        <w:rPr>
          <w:rFonts w:ascii="Bookman Old Style" w:hAnsi="Bookman Old Style"/>
        </w:rPr>
        <w:t>Year 201</w:t>
      </w:r>
      <w:r w:rsidR="00785D79" w:rsidRPr="00020DC0">
        <w:rPr>
          <w:rFonts w:ascii="Bookman Old Style" w:hAnsi="Bookman Old Style"/>
        </w:rPr>
        <w:t>4</w:t>
      </w:r>
      <w:r w:rsidR="002E0043" w:rsidRPr="00020DC0">
        <w:rPr>
          <w:rFonts w:ascii="Bookman Old Style" w:hAnsi="Bookman Old Style"/>
        </w:rPr>
        <w:t>-1</w:t>
      </w:r>
      <w:r w:rsidR="00785D79" w:rsidRPr="00020DC0">
        <w:rPr>
          <w:rFonts w:ascii="Bookman Old Style" w:hAnsi="Bookman Old Style"/>
        </w:rPr>
        <w:t>5</w:t>
      </w:r>
      <w:r w:rsidR="002E0043" w:rsidRPr="00020DC0">
        <w:rPr>
          <w:rFonts w:ascii="Bookman Old Style" w:hAnsi="Bookman Old Style"/>
        </w:rPr>
        <w:t>)</w:t>
      </w:r>
      <w:r w:rsidR="00F553CF">
        <w:rPr>
          <w:rFonts w:ascii="Bookman Old Style" w:hAnsi="Bookman Old Style"/>
        </w:rPr>
        <w:t xml:space="preserve"> under Section 192 of the Income Tax Act 1961</w:t>
      </w:r>
      <w:r w:rsidR="008707A4">
        <w:rPr>
          <w:rFonts w:ascii="Bookman Old Style" w:hAnsi="Bookman Old Style"/>
        </w:rPr>
        <w:t>.</w:t>
      </w:r>
    </w:p>
    <w:p w:rsidR="00CD450A" w:rsidRDefault="002E0043" w:rsidP="00E034D2">
      <w:pPr>
        <w:pStyle w:val="BodyTextIndent3"/>
        <w:spacing w:before="240"/>
        <w:ind w:left="-446" w:right="86" w:firstLine="0"/>
        <w:rPr>
          <w:rFonts w:ascii="Bookman Old Style" w:hAnsi="Bookman Old Style"/>
          <w:b/>
          <w:bCs/>
          <w:szCs w:val="22"/>
        </w:rPr>
      </w:pPr>
      <w:r w:rsidRPr="00A924AE">
        <w:rPr>
          <w:rFonts w:ascii="Bookman Old Style" w:hAnsi="Bookman Old Style"/>
          <w:szCs w:val="22"/>
        </w:rPr>
        <w:t>Members  of  staff</w:t>
      </w:r>
      <w:r w:rsidR="00D309AB">
        <w:rPr>
          <w:rFonts w:ascii="Bookman Old Style" w:hAnsi="Bookman Old Style"/>
          <w:szCs w:val="22"/>
        </w:rPr>
        <w:t>/</w:t>
      </w:r>
      <w:r w:rsidR="00FC33FA" w:rsidRPr="00A924AE">
        <w:rPr>
          <w:rFonts w:ascii="Bookman Old Style" w:hAnsi="Bookman Old Style"/>
          <w:szCs w:val="22"/>
        </w:rPr>
        <w:t>ad</w:t>
      </w:r>
      <w:r w:rsidR="007D4DC0">
        <w:rPr>
          <w:rFonts w:ascii="Bookman Old Style" w:hAnsi="Bookman Old Style"/>
          <w:szCs w:val="22"/>
        </w:rPr>
        <w:t xml:space="preserve"> </w:t>
      </w:r>
      <w:r w:rsidR="00FC33FA" w:rsidRPr="00A924AE">
        <w:rPr>
          <w:rFonts w:ascii="Bookman Old Style" w:hAnsi="Bookman Old Style"/>
          <w:szCs w:val="22"/>
        </w:rPr>
        <w:t>hoc staff</w:t>
      </w:r>
      <w:r w:rsidR="00D309AB">
        <w:rPr>
          <w:rFonts w:ascii="Bookman Old Style" w:hAnsi="Bookman Old Style"/>
          <w:szCs w:val="22"/>
        </w:rPr>
        <w:t>/pensioners</w:t>
      </w:r>
      <w:r w:rsidR="00FC33FA" w:rsidRPr="00A924AE">
        <w:rPr>
          <w:rFonts w:ascii="Bookman Old Style" w:hAnsi="Bookman Old Style"/>
          <w:szCs w:val="22"/>
        </w:rPr>
        <w:t xml:space="preserve"> </w:t>
      </w:r>
      <w:r w:rsidRPr="00A924AE">
        <w:rPr>
          <w:rFonts w:ascii="Bookman Old Style" w:hAnsi="Bookman Old Style"/>
          <w:szCs w:val="22"/>
        </w:rPr>
        <w:t xml:space="preserve"> whose  gross salary</w:t>
      </w:r>
      <w:r w:rsidR="00D309AB">
        <w:rPr>
          <w:rFonts w:ascii="Bookman Old Style" w:hAnsi="Bookman Old Style"/>
          <w:szCs w:val="22"/>
        </w:rPr>
        <w:t>/pension</w:t>
      </w:r>
      <w:r w:rsidRPr="00A924AE">
        <w:rPr>
          <w:rFonts w:ascii="Bookman Old Style" w:hAnsi="Bookman Old Style"/>
          <w:szCs w:val="22"/>
        </w:rPr>
        <w:t xml:space="preserve"> income during </w:t>
      </w:r>
      <w:r w:rsidR="00785D79" w:rsidRPr="00A924AE">
        <w:rPr>
          <w:rFonts w:ascii="Bookman Old Style" w:hAnsi="Bookman Old Style"/>
          <w:szCs w:val="22"/>
        </w:rPr>
        <w:t xml:space="preserve">the financial year </w:t>
      </w:r>
      <w:r w:rsidRPr="00A924AE">
        <w:rPr>
          <w:rFonts w:ascii="Bookman Old Style" w:hAnsi="Bookman Old Style"/>
          <w:szCs w:val="22"/>
        </w:rPr>
        <w:t>201</w:t>
      </w:r>
      <w:r w:rsidR="00785D79" w:rsidRPr="00A924AE">
        <w:rPr>
          <w:rFonts w:ascii="Bookman Old Style" w:hAnsi="Bookman Old Style"/>
          <w:szCs w:val="22"/>
        </w:rPr>
        <w:t>3</w:t>
      </w:r>
      <w:r w:rsidRPr="00A924AE">
        <w:rPr>
          <w:rFonts w:ascii="Bookman Old Style" w:hAnsi="Bookman Old Style"/>
          <w:szCs w:val="22"/>
        </w:rPr>
        <w:t>-201</w:t>
      </w:r>
      <w:r w:rsidR="00785D79" w:rsidRPr="00A924AE">
        <w:rPr>
          <w:rFonts w:ascii="Bookman Old Style" w:hAnsi="Bookman Old Style"/>
          <w:szCs w:val="22"/>
        </w:rPr>
        <w:t>4</w:t>
      </w:r>
      <w:r w:rsidR="00FC33FA" w:rsidRPr="00A924AE">
        <w:rPr>
          <w:rFonts w:ascii="Bookman Old Style" w:hAnsi="Bookman Old Style"/>
          <w:szCs w:val="22"/>
        </w:rPr>
        <w:t xml:space="preserve"> would exceed Rs.2</w:t>
      </w:r>
      <w:r w:rsidR="007F5FAD" w:rsidRPr="00A924AE">
        <w:rPr>
          <w:rFonts w:ascii="Bookman Old Style" w:hAnsi="Bookman Old Style"/>
          <w:szCs w:val="22"/>
        </w:rPr>
        <w:t>,</w:t>
      </w:r>
      <w:r w:rsidR="00FC33FA" w:rsidRPr="00A924AE">
        <w:rPr>
          <w:rFonts w:ascii="Bookman Old Style" w:hAnsi="Bookman Old Style"/>
          <w:szCs w:val="22"/>
        </w:rPr>
        <w:t>0</w:t>
      </w:r>
      <w:r w:rsidRPr="00A924AE">
        <w:rPr>
          <w:rFonts w:ascii="Bookman Old Style" w:hAnsi="Bookman Old Style"/>
          <w:szCs w:val="22"/>
        </w:rPr>
        <w:t xml:space="preserve">0,000/- are requested to </w:t>
      </w:r>
      <w:r w:rsidRPr="00A924AE">
        <w:rPr>
          <w:rFonts w:ascii="Bookman Old Style" w:hAnsi="Bookman Old Style"/>
          <w:b/>
          <w:szCs w:val="22"/>
        </w:rPr>
        <w:t>furnish a statement in the</w:t>
      </w:r>
      <w:r w:rsidRPr="00A924AE">
        <w:rPr>
          <w:rFonts w:ascii="Bookman Old Style" w:hAnsi="Bookman Old Style"/>
          <w:szCs w:val="22"/>
        </w:rPr>
        <w:t xml:space="preserve"> </w:t>
      </w:r>
      <w:r w:rsidR="008A5E4D">
        <w:rPr>
          <w:rFonts w:ascii="Bookman Old Style" w:hAnsi="Bookman Old Style"/>
          <w:b/>
          <w:szCs w:val="22"/>
        </w:rPr>
        <w:t>p</w:t>
      </w:r>
      <w:r w:rsidRPr="00A924AE">
        <w:rPr>
          <w:rFonts w:ascii="Bookman Old Style" w:hAnsi="Bookman Old Style"/>
          <w:b/>
          <w:szCs w:val="22"/>
        </w:rPr>
        <w:t>ro</w:t>
      </w:r>
      <w:r w:rsidR="008A5E4D">
        <w:rPr>
          <w:rFonts w:ascii="Bookman Old Style" w:hAnsi="Bookman Old Style"/>
          <w:b/>
          <w:szCs w:val="22"/>
        </w:rPr>
        <w:t xml:space="preserve"> </w:t>
      </w:r>
      <w:r w:rsidRPr="00A924AE">
        <w:rPr>
          <w:rFonts w:ascii="Bookman Old Style" w:hAnsi="Bookman Old Style"/>
          <w:b/>
          <w:szCs w:val="22"/>
        </w:rPr>
        <w:t>forma appended</w:t>
      </w:r>
      <w:r w:rsidRPr="00A924AE">
        <w:rPr>
          <w:rFonts w:ascii="Bookman Old Style" w:hAnsi="Bookman Old Style"/>
          <w:szCs w:val="22"/>
        </w:rPr>
        <w:t xml:space="preserve"> </w:t>
      </w:r>
      <w:r w:rsidRPr="00A924AE">
        <w:rPr>
          <w:rFonts w:ascii="Bookman Old Style" w:hAnsi="Bookman Old Style"/>
          <w:b/>
          <w:szCs w:val="22"/>
        </w:rPr>
        <w:t>with relevant documents in original</w:t>
      </w:r>
      <w:r w:rsidRPr="00A924AE">
        <w:rPr>
          <w:rFonts w:ascii="Bookman Old Style" w:hAnsi="Bookman Old Style"/>
          <w:szCs w:val="22"/>
        </w:rPr>
        <w:t>, so as to reach</w:t>
      </w:r>
      <w:r w:rsidR="008B5DE4" w:rsidRPr="00A924AE">
        <w:rPr>
          <w:rFonts w:ascii="Bookman Old Style" w:hAnsi="Bookman Old Style"/>
          <w:szCs w:val="22"/>
        </w:rPr>
        <w:t xml:space="preserve"> the </w:t>
      </w:r>
      <w:r w:rsidR="00785D79" w:rsidRPr="00A924AE">
        <w:rPr>
          <w:rFonts w:ascii="Bookman Old Style" w:hAnsi="Bookman Old Style"/>
          <w:b/>
          <w:szCs w:val="22"/>
        </w:rPr>
        <w:t>Senior Superintendent</w:t>
      </w:r>
      <w:r w:rsidR="008B5DE4" w:rsidRPr="00A924AE">
        <w:rPr>
          <w:rFonts w:ascii="Bookman Old Style" w:hAnsi="Bookman Old Style"/>
          <w:szCs w:val="22"/>
        </w:rPr>
        <w:t xml:space="preserve">, </w:t>
      </w:r>
      <w:r w:rsidRPr="00A924AE">
        <w:rPr>
          <w:rFonts w:ascii="Bookman Old Style" w:hAnsi="Bookman Old Style"/>
          <w:szCs w:val="22"/>
        </w:rPr>
        <w:t xml:space="preserve"> </w:t>
      </w:r>
      <w:r w:rsidRPr="00A924AE">
        <w:rPr>
          <w:rFonts w:ascii="Bookman Old Style" w:hAnsi="Bookman Old Style"/>
          <w:b/>
          <w:bCs/>
          <w:szCs w:val="22"/>
        </w:rPr>
        <w:t xml:space="preserve">Accounts Section on or before </w:t>
      </w:r>
      <w:r w:rsidR="00426C4A">
        <w:rPr>
          <w:rFonts w:ascii="Bookman Old Style" w:hAnsi="Bookman Old Style"/>
          <w:b/>
          <w:bCs/>
          <w:szCs w:val="22"/>
        </w:rPr>
        <w:t xml:space="preserve">05 November </w:t>
      </w:r>
      <w:r w:rsidRPr="00A924AE">
        <w:rPr>
          <w:rFonts w:ascii="Bookman Old Style" w:hAnsi="Bookman Old Style"/>
          <w:b/>
          <w:bCs/>
          <w:szCs w:val="22"/>
        </w:rPr>
        <w:t>201</w:t>
      </w:r>
      <w:r w:rsidR="00785D79" w:rsidRPr="00A924AE">
        <w:rPr>
          <w:rFonts w:ascii="Bookman Old Style" w:hAnsi="Bookman Old Style"/>
          <w:b/>
          <w:bCs/>
          <w:szCs w:val="22"/>
        </w:rPr>
        <w:t>3</w:t>
      </w:r>
      <w:r w:rsidRPr="00A924AE">
        <w:rPr>
          <w:rFonts w:ascii="Bookman Old Style" w:hAnsi="Bookman Old Style"/>
          <w:szCs w:val="22"/>
        </w:rPr>
        <w:t>. In case the statement is not furnished before the above mentioned date, income tax for the year 201</w:t>
      </w:r>
      <w:r w:rsidR="00785D79" w:rsidRPr="00A924AE">
        <w:rPr>
          <w:rFonts w:ascii="Bookman Old Style" w:hAnsi="Bookman Old Style"/>
          <w:szCs w:val="22"/>
        </w:rPr>
        <w:t>3</w:t>
      </w:r>
      <w:r w:rsidRPr="00A924AE">
        <w:rPr>
          <w:rFonts w:ascii="Bookman Old Style" w:hAnsi="Bookman Old Style"/>
          <w:szCs w:val="22"/>
        </w:rPr>
        <w:t>-201</w:t>
      </w:r>
      <w:r w:rsidR="00785D79" w:rsidRPr="00A924AE">
        <w:rPr>
          <w:rFonts w:ascii="Bookman Old Style" w:hAnsi="Bookman Old Style"/>
          <w:szCs w:val="22"/>
        </w:rPr>
        <w:t>4</w:t>
      </w:r>
      <w:r w:rsidRPr="00A924AE">
        <w:rPr>
          <w:rFonts w:ascii="Bookman Old Style" w:hAnsi="Bookman Old Style"/>
          <w:szCs w:val="22"/>
        </w:rPr>
        <w:t xml:space="preserve"> will be computed on the basis of the details available in the relevant office records and recovery will be effected accordingly from the salary for </w:t>
      </w:r>
      <w:r w:rsidR="008707A4" w:rsidRPr="008707A4">
        <w:rPr>
          <w:rFonts w:ascii="Bookman Old Style" w:hAnsi="Bookman Old Style"/>
          <w:b/>
          <w:szCs w:val="22"/>
        </w:rPr>
        <w:t>November</w:t>
      </w:r>
      <w:r w:rsidRPr="00A924AE">
        <w:rPr>
          <w:rFonts w:ascii="Bookman Old Style" w:hAnsi="Bookman Old Style"/>
          <w:b/>
          <w:szCs w:val="22"/>
        </w:rPr>
        <w:t xml:space="preserve"> </w:t>
      </w:r>
      <w:r w:rsidRPr="00A924AE">
        <w:rPr>
          <w:rFonts w:ascii="Bookman Old Style" w:hAnsi="Bookman Old Style"/>
          <w:b/>
          <w:bCs/>
          <w:szCs w:val="22"/>
        </w:rPr>
        <w:t>201</w:t>
      </w:r>
      <w:r w:rsidR="00785D79" w:rsidRPr="00A924AE">
        <w:rPr>
          <w:rFonts w:ascii="Bookman Old Style" w:hAnsi="Bookman Old Style"/>
          <w:b/>
          <w:bCs/>
          <w:szCs w:val="22"/>
        </w:rPr>
        <w:t>3</w:t>
      </w:r>
      <w:r w:rsidR="00C65767" w:rsidRPr="00A924AE">
        <w:rPr>
          <w:rFonts w:ascii="Bookman Old Style" w:hAnsi="Bookman Old Style"/>
          <w:b/>
          <w:bCs/>
          <w:szCs w:val="22"/>
        </w:rPr>
        <w:t xml:space="preserve"> </w:t>
      </w:r>
      <w:r w:rsidRPr="00A924AE">
        <w:rPr>
          <w:rFonts w:ascii="Bookman Old Style" w:hAnsi="Bookman Old Style"/>
          <w:b/>
          <w:bCs/>
          <w:szCs w:val="22"/>
        </w:rPr>
        <w:t>onwards.</w:t>
      </w:r>
      <w:r w:rsidR="008B5DE4" w:rsidRPr="00A924AE">
        <w:rPr>
          <w:rFonts w:ascii="Bookman Old Style" w:hAnsi="Bookman Old Style"/>
          <w:b/>
          <w:bCs/>
          <w:szCs w:val="22"/>
        </w:rPr>
        <w:t xml:space="preserve">(reference: </w:t>
      </w:r>
      <w:r w:rsidR="0017578D" w:rsidRPr="00A924AE">
        <w:rPr>
          <w:rFonts w:ascii="Bookman Old Style" w:hAnsi="Bookman Old Style"/>
          <w:b/>
          <w:bCs/>
          <w:szCs w:val="22"/>
        </w:rPr>
        <w:t>Para</w:t>
      </w:r>
      <w:r w:rsidR="00216E18">
        <w:rPr>
          <w:rFonts w:ascii="Bookman Old Style" w:hAnsi="Bookman Old Style"/>
          <w:b/>
          <w:bCs/>
          <w:szCs w:val="22"/>
        </w:rPr>
        <w:t xml:space="preserve"> 3.2</w:t>
      </w:r>
      <w:r w:rsidR="008B5DE4" w:rsidRPr="00A924AE">
        <w:rPr>
          <w:rFonts w:ascii="Bookman Old Style" w:hAnsi="Bookman Old Style"/>
          <w:b/>
          <w:bCs/>
          <w:szCs w:val="22"/>
        </w:rPr>
        <w:t>.1 of CBD</w:t>
      </w:r>
      <w:r w:rsidR="00216E18">
        <w:rPr>
          <w:rFonts w:ascii="Bookman Old Style" w:hAnsi="Bookman Old Style"/>
          <w:b/>
          <w:bCs/>
          <w:szCs w:val="22"/>
        </w:rPr>
        <w:t xml:space="preserve">T Circular No. </w:t>
      </w:r>
      <w:r w:rsidR="00216E18" w:rsidRPr="00216E18">
        <w:rPr>
          <w:rFonts w:ascii="Bookman Old Style" w:hAnsi="Bookman Old Style"/>
          <w:b/>
          <w:bCs/>
          <w:szCs w:val="22"/>
        </w:rPr>
        <w:t>08 /2013 F. No. 275/192/2013-IT(B) dated the 10th October, 2013</w:t>
      </w:r>
      <w:r w:rsidR="00216E18">
        <w:rPr>
          <w:rFonts w:ascii="Bookman Old Style" w:hAnsi="Bookman Old Style"/>
          <w:b/>
          <w:bCs/>
          <w:szCs w:val="22"/>
        </w:rPr>
        <w:t>.</w:t>
      </w:r>
    </w:p>
    <w:p w:rsidR="00CD450A" w:rsidRPr="00CD450A" w:rsidRDefault="00CD450A" w:rsidP="005676DD">
      <w:pPr>
        <w:pStyle w:val="BodyTextIndent3"/>
        <w:spacing w:before="120"/>
        <w:ind w:left="-446" w:right="86" w:firstLine="0"/>
        <w:rPr>
          <w:rFonts w:ascii="Bookman Old Style" w:hAnsi="Bookman Old Style"/>
          <w:szCs w:val="22"/>
        </w:rPr>
      </w:pPr>
      <w:r w:rsidRPr="00CD450A">
        <w:rPr>
          <w:rFonts w:ascii="Bookman Old Style" w:hAnsi="Bookman Old Style"/>
          <w:szCs w:val="22"/>
        </w:rPr>
        <w:t>Section 24(b) of the Act allows d</w:t>
      </w:r>
      <w:r w:rsidR="00A92274">
        <w:rPr>
          <w:rFonts w:ascii="Bookman Old Style" w:hAnsi="Bookman Old Style"/>
          <w:szCs w:val="22"/>
        </w:rPr>
        <w:t>eduction from income from house</w:t>
      </w:r>
      <w:r w:rsidRPr="00CD450A">
        <w:rPr>
          <w:rFonts w:ascii="Bookman Old Style" w:hAnsi="Bookman Old Style"/>
          <w:szCs w:val="22"/>
        </w:rPr>
        <w:t xml:space="preserve"> property on interest on</w:t>
      </w:r>
      <w:r>
        <w:rPr>
          <w:rFonts w:ascii="Bookman Old Style" w:hAnsi="Bookman Old Style"/>
          <w:szCs w:val="22"/>
        </w:rPr>
        <w:t xml:space="preserve"> </w:t>
      </w:r>
      <w:r w:rsidRPr="00CD450A">
        <w:rPr>
          <w:rFonts w:ascii="Bookman Old Style" w:hAnsi="Bookman Old Style"/>
          <w:szCs w:val="22"/>
        </w:rPr>
        <w:t>borrowed capital as under:-</w:t>
      </w:r>
    </w:p>
    <w:p w:rsidR="0062529D" w:rsidRDefault="00A92274" w:rsidP="00E034D2">
      <w:pPr>
        <w:pStyle w:val="BodyTextIndent3"/>
        <w:numPr>
          <w:ilvl w:val="0"/>
          <w:numId w:val="30"/>
        </w:numPr>
        <w:spacing w:before="120" w:after="120"/>
        <w:ind w:left="173" w:right="86"/>
      </w:pPr>
      <w:r>
        <w:rPr>
          <w:rFonts w:ascii="Bookman Old Style" w:hAnsi="Bookman Old Style"/>
          <w:szCs w:val="22"/>
        </w:rPr>
        <w:t>T</w:t>
      </w:r>
      <w:r w:rsidR="00CD450A" w:rsidRPr="0062529D">
        <w:rPr>
          <w:rFonts w:ascii="Bookman Old Style" w:hAnsi="Bookman Old Style"/>
          <w:szCs w:val="22"/>
        </w:rPr>
        <w:t>he deduction is allowed only in case of house property which is owned and is in the occupation of the employee for his own residence. However, if it is actually not occupied by the employee in view of his place of the employment being at other place, his residence in that other place should not be in a building belonging to him</w:t>
      </w:r>
      <w:r w:rsidR="00CD450A">
        <w:t>.</w:t>
      </w:r>
    </w:p>
    <w:p w:rsidR="00CD450A" w:rsidRPr="0062529D" w:rsidRDefault="0062529D" w:rsidP="001E45AD">
      <w:pPr>
        <w:pStyle w:val="BodyTextIndent3"/>
        <w:numPr>
          <w:ilvl w:val="0"/>
          <w:numId w:val="30"/>
        </w:numPr>
        <w:spacing w:before="120" w:after="240"/>
        <w:ind w:left="173" w:right="86"/>
      </w:pPr>
      <w:r w:rsidRPr="0062529D">
        <w:rPr>
          <w:rFonts w:ascii="Bookman Old Style" w:hAnsi="Bookman Old Style"/>
          <w:szCs w:val="22"/>
        </w:rPr>
        <w:t>t</w:t>
      </w:r>
      <w:r w:rsidR="00CD450A" w:rsidRPr="0062529D">
        <w:rPr>
          <w:rFonts w:ascii="Bookman Old Style" w:hAnsi="Bookman Old Style"/>
          <w:szCs w:val="22"/>
        </w:rPr>
        <w:t>he quantum of deduction allowed as per table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3963"/>
        <w:gridCol w:w="2258"/>
        <w:gridCol w:w="2396"/>
      </w:tblGrid>
      <w:tr w:rsidR="00565B7B" w:rsidTr="005F787F">
        <w:trPr>
          <w:trHeight w:val="739"/>
          <w:jc w:val="center"/>
        </w:trPr>
        <w:tc>
          <w:tcPr>
            <w:tcW w:w="339" w:type="pct"/>
            <w:vAlign w:val="center"/>
          </w:tcPr>
          <w:p w:rsidR="001E45AD" w:rsidRDefault="00565B7B" w:rsidP="001E45AD">
            <w:pPr>
              <w:autoSpaceDE w:val="0"/>
              <w:autoSpaceDN w:val="0"/>
              <w:adjustRightInd w:val="0"/>
              <w:ind w:left="-496" w:firstLine="388"/>
              <w:jc w:val="center"/>
              <w:rPr>
                <w:b/>
                <w:bCs/>
              </w:rPr>
            </w:pPr>
            <w:r w:rsidRPr="00565B7B">
              <w:rPr>
                <w:b/>
                <w:bCs/>
              </w:rPr>
              <w:t>Sl.</w:t>
            </w:r>
            <w:r w:rsidR="001E45AD">
              <w:rPr>
                <w:b/>
                <w:bCs/>
              </w:rPr>
              <w:t xml:space="preserve"> </w:t>
            </w:r>
          </w:p>
          <w:p w:rsidR="00565B7B" w:rsidRPr="00565B7B" w:rsidRDefault="00565B7B" w:rsidP="001E45AD">
            <w:pPr>
              <w:autoSpaceDE w:val="0"/>
              <w:autoSpaceDN w:val="0"/>
              <w:adjustRightInd w:val="0"/>
              <w:ind w:left="-496" w:firstLine="388"/>
              <w:jc w:val="center"/>
              <w:rPr>
                <w:b/>
                <w:bCs/>
              </w:rPr>
            </w:pPr>
            <w:r w:rsidRPr="00565B7B">
              <w:rPr>
                <w:b/>
                <w:bCs/>
              </w:rPr>
              <w:t>No.</w:t>
            </w:r>
          </w:p>
        </w:tc>
        <w:tc>
          <w:tcPr>
            <w:tcW w:w="2143" w:type="pct"/>
            <w:vAlign w:val="center"/>
          </w:tcPr>
          <w:p w:rsidR="00565B7B" w:rsidRPr="00565B7B" w:rsidRDefault="00565B7B" w:rsidP="0022649B">
            <w:pPr>
              <w:autoSpaceDE w:val="0"/>
              <w:autoSpaceDN w:val="0"/>
              <w:adjustRightInd w:val="0"/>
              <w:ind w:left="-1170" w:firstLine="1080"/>
              <w:jc w:val="center"/>
              <w:rPr>
                <w:b/>
                <w:bCs/>
              </w:rPr>
            </w:pPr>
            <w:r w:rsidRPr="00565B7B">
              <w:rPr>
                <w:b/>
                <w:bCs/>
              </w:rPr>
              <w:t>Purpose of Borrowing Capital</w:t>
            </w:r>
          </w:p>
        </w:tc>
        <w:tc>
          <w:tcPr>
            <w:tcW w:w="1221" w:type="pct"/>
            <w:vAlign w:val="center"/>
          </w:tcPr>
          <w:p w:rsidR="00565B7B" w:rsidRPr="00565B7B" w:rsidRDefault="00565B7B" w:rsidP="00044B8F">
            <w:pPr>
              <w:autoSpaceDE w:val="0"/>
              <w:autoSpaceDN w:val="0"/>
              <w:adjustRightInd w:val="0"/>
              <w:ind w:left="-108"/>
              <w:jc w:val="center"/>
              <w:rPr>
                <w:b/>
                <w:bCs/>
              </w:rPr>
            </w:pPr>
            <w:r w:rsidRPr="00565B7B">
              <w:rPr>
                <w:b/>
                <w:bCs/>
              </w:rPr>
              <w:t>Date of borrowing capital</w:t>
            </w:r>
          </w:p>
        </w:tc>
        <w:tc>
          <w:tcPr>
            <w:tcW w:w="1296" w:type="pct"/>
            <w:vAlign w:val="center"/>
          </w:tcPr>
          <w:p w:rsidR="00565B7B" w:rsidRPr="00565B7B" w:rsidRDefault="00565B7B" w:rsidP="00044B8F">
            <w:pPr>
              <w:autoSpaceDE w:val="0"/>
              <w:autoSpaceDN w:val="0"/>
              <w:adjustRightInd w:val="0"/>
              <w:ind w:left="-108" w:firstLine="180"/>
              <w:jc w:val="center"/>
              <w:rPr>
                <w:b/>
                <w:bCs/>
              </w:rPr>
            </w:pPr>
            <w:r w:rsidRPr="00565B7B">
              <w:rPr>
                <w:b/>
                <w:bCs/>
              </w:rPr>
              <w:t>Maximum Deduction Allowable</w:t>
            </w:r>
            <w:r w:rsidR="003C53A4">
              <w:rPr>
                <w:b/>
                <w:bCs/>
              </w:rPr>
              <w:t xml:space="preserve"> (in Rupees)</w:t>
            </w:r>
          </w:p>
        </w:tc>
      </w:tr>
      <w:tr w:rsidR="00565B7B" w:rsidTr="005F787F">
        <w:trPr>
          <w:trHeight w:val="845"/>
          <w:jc w:val="center"/>
        </w:trPr>
        <w:tc>
          <w:tcPr>
            <w:tcW w:w="339" w:type="pct"/>
            <w:vAlign w:val="center"/>
          </w:tcPr>
          <w:p w:rsidR="00565B7B" w:rsidRPr="00565B7B" w:rsidRDefault="00565B7B" w:rsidP="0022649B">
            <w:pPr>
              <w:autoSpaceDE w:val="0"/>
              <w:autoSpaceDN w:val="0"/>
              <w:adjustRightInd w:val="0"/>
              <w:ind w:left="-1170" w:firstLine="1080"/>
              <w:jc w:val="center"/>
              <w:rPr>
                <w:b/>
                <w:bCs/>
              </w:rPr>
            </w:pPr>
            <w:r w:rsidRPr="00565B7B">
              <w:rPr>
                <w:b/>
                <w:bCs/>
              </w:rPr>
              <w:t>1</w:t>
            </w:r>
          </w:p>
        </w:tc>
        <w:tc>
          <w:tcPr>
            <w:tcW w:w="2143" w:type="pct"/>
            <w:vAlign w:val="center"/>
          </w:tcPr>
          <w:p w:rsidR="00565B7B" w:rsidRPr="00565B7B" w:rsidRDefault="00565B7B" w:rsidP="00044B8F">
            <w:pPr>
              <w:autoSpaceDE w:val="0"/>
              <w:autoSpaceDN w:val="0"/>
              <w:adjustRightInd w:val="0"/>
              <w:ind w:left="72" w:right="162"/>
              <w:rPr>
                <w:b/>
                <w:bCs/>
              </w:rPr>
            </w:pPr>
            <w:r w:rsidRPr="00565B7B">
              <w:rPr>
                <w:b/>
                <w:bCs/>
              </w:rPr>
              <w:t xml:space="preserve">Repair or renewal or </w:t>
            </w:r>
            <w:r w:rsidR="0022649B">
              <w:rPr>
                <w:b/>
                <w:bCs/>
              </w:rPr>
              <w:t>recon</w:t>
            </w:r>
            <w:r w:rsidRPr="00565B7B">
              <w:rPr>
                <w:b/>
                <w:bCs/>
              </w:rPr>
              <w:t xml:space="preserve">struction </w:t>
            </w:r>
            <w:r w:rsidR="0022649B">
              <w:rPr>
                <w:b/>
                <w:bCs/>
              </w:rPr>
              <w:t>of</w:t>
            </w:r>
            <w:r w:rsidRPr="00565B7B">
              <w:rPr>
                <w:b/>
                <w:bCs/>
              </w:rPr>
              <w:t xml:space="preserve"> the house</w:t>
            </w:r>
          </w:p>
        </w:tc>
        <w:tc>
          <w:tcPr>
            <w:tcW w:w="1221" w:type="pct"/>
            <w:vAlign w:val="center"/>
          </w:tcPr>
          <w:p w:rsidR="00565B7B" w:rsidRPr="00565B7B" w:rsidRDefault="00565B7B" w:rsidP="0022649B">
            <w:pPr>
              <w:autoSpaceDE w:val="0"/>
              <w:autoSpaceDN w:val="0"/>
              <w:adjustRightInd w:val="0"/>
              <w:ind w:left="-1170" w:firstLine="1080"/>
              <w:jc w:val="center"/>
              <w:rPr>
                <w:b/>
                <w:bCs/>
              </w:rPr>
            </w:pPr>
            <w:r w:rsidRPr="00565B7B">
              <w:rPr>
                <w:b/>
                <w:bCs/>
              </w:rPr>
              <w:t>Anytime</w:t>
            </w:r>
          </w:p>
        </w:tc>
        <w:tc>
          <w:tcPr>
            <w:tcW w:w="1296" w:type="pct"/>
            <w:vAlign w:val="center"/>
          </w:tcPr>
          <w:p w:rsidR="00565B7B" w:rsidRPr="00565B7B" w:rsidRDefault="00565B7B" w:rsidP="00E80C78">
            <w:pPr>
              <w:autoSpaceDE w:val="0"/>
              <w:autoSpaceDN w:val="0"/>
              <w:adjustRightInd w:val="0"/>
              <w:ind w:left="-1170" w:firstLine="1080"/>
              <w:jc w:val="right"/>
              <w:rPr>
                <w:b/>
                <w:bCs/>
              </w:rPr>
            </w:pPr>
            <w:r w:rsidRPr="00565B7B">
              <w:rPr>
                <w:b/>
                <w:bCs/>
              </w:rPr>
              <w:t>30,000</w:t>
            </w:r>
          </w:p>
        </w:tc>
      </w:tr>
      <w:tr w:rsidR="00565B7B" w:rsidTr="005F787F">
        <w:trPr>
          <w:jc w:val="center"/>
        </w:trPr>
        <w:tc>
          <w:tcPr>
            <w:tcW w:w="339" w:type="pct"/>
            <w:vAlign w:val="center"/>
          </w:tcPr>
          <w:p w:rsidR="00565B7B" w:rsidRPr="00565B7B" w:rsidRDefault="00565B7B" w:rsidP="0022649B">
            <w:pPr>
              <w:autoSpaceDE w:val="0"/>
              <w:autoSpaceDN w:val="0"/>
              <w:adjustRightInd w:val="0"/>
              <w:ind w:left="-1170" w:firstLine="1080"/>
              <w:jc w:val="center"/>
              <w:rPr>
                <w:b/>
                <w:bCs/>
              </w:rPr>
            </w:pPr>
            <w:r w:rsidRPr="00565B7B">
              <w:rPr>
                <w:b/>
                <w:bCs/>
              </w:rPr>
              <w:t>2</w:t>
            </w:r>
          </w:p>
        </w:tc>
        <w:tc>
          <w:tcPr>
            <w:tcW w:w="2143" w:type="pct"/>
            <w:vAlign w:val="center"/>
          </w:tcPr>
          <w:p w:rsidR="00565B7B" w:rsidRPr="00565B7B" w:rsidRDefault="0022649B" w:rsidP="00E034D2">
            <w:pPr>
              <w:autoSpaceDE w:val="0"/>
              <w:autoSpaceDN w:val="0"/>
              <w:adjustRightInd w:val="0"/>
              <w:spacing w:before="120" w:after="120"/>
              <w:ind w:left="72" w:right="158"/>
              <w:rPr>
                <w:b/>
                <w:bCs/>
              </w:rPr>
            </w:pPr>
            <w:r w:rsidRPr="00565B7B">
              <w:rPr>
                <w:b/>
                <w:bCs/>
              </w:rPr>
              <w:t>Acquisition</w:t>
            </w:r>
            <w:r w:rsidR="00565B7B" w:rsidRPr="00565B7B">
              <w:rPr>
                <w:b/>
                <w:bCs/>
              </w:rPr>
              <w:t xml:space="preserve"> or construction of the house</w:t>
            </w:r>
          </w:p>
        </w:tc>
        <w:tc>
          <w:tcPr>
            <w:tcW w:w="1221" w:type="pct"/>
            <w:vAlign w:val="center"/>
          </w:tcPr>
          <w:p w:rsidR="00565B7B" w:rsidRPr="00565B7B" w:rsidRDefault="00565B7B" w:rsidP="00044B8F">
            <w:pPr>
              <w:autoSpaceDE w:val="0"/>
              <w:autoSpaceDN w:val="0"/>
              <w:adjustRightInd w:val="0"/>
              <w:ind w:left="-108" w:firstLine="18"/>
              <w:jc w:val="center"/>
              <w:rPr>
                <w:b/>
                <w:bCs/>
              </w:rPr>
            </w:pPr>
            <w:r w:rsidRPr="00565B7B">
              <w:rPr>
                <w:b/>
                <w:bCs/>
              </w:rPr>
              <w:t>Before 01.04.1999</w:t>
            </w:r>
          </w:p>
        </w:tc>
        <w:tc>
          <w:tcPr>
            <w:tcW w:w="1296" w:type="pct"/>
            <w:vAlign w:val="center"/>
          </w:tcPr>
          <w:p w:rsidR="00565B7B" w:rsidRPr="00565B7B" w:rsidRDefault="00565B7B" w:rsidP="00E80C78">
            <w:pPr>
              <w:autoSpaceDE w:val="0"/>
              <w:autoSpaceDN w:val="0"/>
              <w:adjustRightInd w:val="0"/>
              <w:ind w:left="-1170" w:firstLine="1080"/>
              <w:jc w:val="right"/>
              <w:rPr>
                <w:b/>
                <w:bCs/>
              </w:rPr>
            </w:pPr>
            <w:r w:rsidRPr="00565B7B">
              <w:rPr>
                <w:b/>
                <w:bCs/>
              </w:rPr>
              <w:t>30,000</w:t>
            </w:r>
          </w:p>
        </w:tc>
      </w:tr>
      <w:tr w:rsidR="00565B7B" w:rsidTr="005F787F">
        <w:trPr>
          <w:trHeight w:val="557"/>
          <w:jc w:val="center"/>
        </w:trPr>
        <w:tc>
          <w:tcPr>
            <w:tcW w:w="339" w:type="pct"/>
            <w:vAlign w:val="center"/>
          </w:tcPr>
          <w:p w:rsidR="00565B7B" w:rsidRPr="00565B7B" w:rsidRDefault="00565B7B" w:rsidP="0022649B">
            <w:pPr>
              <w:autoSpaceDE w:val="0"/>
              <w:autoSpaceDN w:val="0"/>
              <w:adjustRightInd w:val="0"/>
              <w:ind w:left="-1170" w:firstLine="1080"/>
              <w:jc w:val="center"/>
              <w:rPr>
                <w:b/>
                <w:bCs/>
              </w:rPr>
            </w:pPr>
            <w:r w:rsidRPr="00565B7B">
              <w:rPr>
                <w:b/>
                <w:bCs/>
              </w:rPr>
              <w:t>3</w:t>
            </w:r>
          </w:p>
        </w:tc>
        <w:tc>
          <w:tcPr>
            <w:tcW w:w="2143" w:type="pct"/>
            <w:vAlign w:val="center"/>
          </w:tcPr>
          <w:p w:rsidR="00565B7B" w:rsidRPr="00565B7B" w:rsidRDefault="0022649B" w:rsidP="00E034D2">
            <w:pPr>
              <w:autoSpaceDE w:val="0"/>
              <w:autoSpaceDN w:val="0"/>
              <w:adjustRightInd w:val="0"/>
              <w:spacing w:before="120" w:after="120"/>
              <w:ind w:left="72" w:right="158"/>
              <w:rPr>
                <w:b/>
                <w:bCs/>
              </w:rPr>
            </w:pPr>
            <w:r w:rsidRPr="00565B7B">
              <w:rPr>
                <w:b/>
                <w:bCs/>
              </w:rPr>
              <w:t>Acquisition</w:t>
            </w:r>
            <w:r w:rsidR="00565B7B" w:rsidRPr="00565B7B">
              <w:rPr>
                <w:b/>
                <w:bCs/>
              </w:rPr>
              <w:t xml:space="preserve"> or construction of the </w:t>
            </w:r>
            <w:r w:rsidR="00565B7B" w:rsidRPr="00565B7B">
              <w:rPr>
                <w:b/>
                <w:bCs/>
              </w:rPr>
              <w:lastRenderedPageBreak/>
              <w:t>house</w:t>
            </w:r>
          </w:p>
        </w:tc>
        <w:tc>
          <w:tcPr>
            <w:tcW w:w="1221" w:type="pct"/>
            <w:vAlign w:val="center"/>
          </w:tcPr>
          <w:p w:rsidR="00044B8F" w:rsidRDefault="00565B7B" w:rsidP="00044B8F">
            <w:pPr>
              <w:autoSpaceDE w:val="0"/>
              <w:autoSpaceDN w:val="0"/>
              <w:adjustRightInd w:val="0"/>
              <w:ind w:left="-108" w:firstLine="18"/>
              <w:jc w:val="center"/>
              <w:rPr>
                <w:b/>
                <w:bCs/>
              </w:rPr>
            </w:pPr>
            <w:r w:rsidRPr="00565B7B">
              <w:rPr>
                <w:b/>
                <w:bCs/>
              </w:rPr>
              <w:lastRenderedPageBreak/>
              <w:t>After</w:t>
            </w:r>
          </w:p>
          <w:p w:rsidR="00565B7B" w:rsidRPr="00565B7B" w:rsidRDefault="00565B7B" w:rsidP="00044B8F">
            <w:pPr>
              <w:autoSpaceDE w:val="0"/>
              <w:autoSpaceDN w:val="0"/>
              <w:adjustRightInd w:val="0"/>
              <w:ind w:left="-108" w:firstLine="18"/>
              <w:jc w:val="center"/>
              <w:rPr>
                <w:b/>
                <w:bCs/>
              </w:rPr>
            </w:pPr>
            <w:r w:rsidRPr="00565B7B">
              <w:rPr>
                <w:b/>
                <w:bCs/>
              </w:rPr>
              <w:t xml:space="preserve"> 01.04.1999</w:t>
            </w:r>
            <w:r w:rsidR="00354DE2">
              <w:rPr>
                <w:rStyle w:val="FootnoteReference"/>
                <w:b/>
                <w:bCs/>
              </w:rPr>
              <w:footnoteReference w:id="3"/>
            </w:r>
          </w:p>
        </w:tc>
        <w:tc>
          <w:tcPr>
            <w:tcW w:w="1296" w:type="pct"/>
            <w:vAlign w:val="center"/>
          </w:tcPr>
          <w:p w:rsidR="00565B7B" w:rsidRPr="00565B7B" w:rsidRDefault="00565B7B" w:rsidP="00E80C78">
            <w:pPr>
              <w:autoSpaceDE w:val="0"/>
              <w:autoSpaceDN w:val="0"/>
              <w:adjustRightInd w:val="0"/>
              <w:ind w:left="-1170" w:firstLine="1080"/>
              <w:jc w:val="right"/>
              <w:rPr>
                <w:b/>
                <w:bCs/>
              </w:rPr>
            </w:pPr>
            <w:r w:rsidRPr="00565B7B">
              <w:rPr>
                <w:b/>
                <w:bCs/>
              </w:rPr>
              <w:t>1,50,000</w:t>
            </w:r>
          </w:p>
        </w:tc>
      </w:tr>
    </w:tbl>
    <w:p w:rsidR="00F1639F" w:rsidRDefault="00145741" w:rsidP="00C718FF">
      <w:pPr>
        <w:pStyle w:val="BodyTextIndent3"/>
        <w:numPr>
          <w:ilvl w:val="0"/>
          <w:numId w:val="7"/>
        </w:numPr>
        <w:spacing w:before="240"/>
        <w:ind w:left="-489" w:hanging="418"/>
        <w:rPr>
          <w:rFonts w:ascii="Bookman Old Style" w:hAnsi="Bookman Old Style"/>
          <w:szCs w:val="22"/>
        </w:rPr>
      </w:pPr>
      <w:r w:rsidRPr="00145741">
        <w:rPr>
          <w:rFonts w:ascii="Bookman Old Style" w:hAnsi="Bookman Old Style"/>
          <w:szCs w:val="22"/>
        </w:rPr>
        <w:lastRenderedPageBreak/>
        <w:t>The employee has to furnish a certificate from the person to whom</w:t>
      </w:r>
      <w:r>
        <w:rPr>
          <w:rFonts w:ascii="Bookman Old Style" w:hAnsi="Bookman Old Style"/>
          <w:szCs w:val="22"/>
        </w:rPr>
        <w:t xml:space="preserve"> </w:t>
      </w:r>
      <w:r w:rsidRPr="00145741">
        <w:rPr>
          <w:rFonts w:ascii="Bookman Old Style" w:hAnsi="Bookman Old Style"/>
          <w:szCs w:val="22"/>
        </w:rPr>
        <w:t>any interest is payable on the borrowed capital specifying the amount of interest</w:t>
      </w:r>
      <w:r>
        <w:rPr>
          <w:rFonts w:ascii="Bookman Old Style" w:hAnsi="Bookman Old Style"/>
          <w:szCs w:val="22"/>
        </w:rPr>
        <w:t xml:space="preserve"> </w:t>
      </w:r>
      <w:r w:rsidRPr="00145741">
        <w:rPr>
          <w:rFonts w:ascii="Bookman Old Style" w:hAnsi="Bookman Old Style"/>
          <w:szCs w:val="22"/>
        </w:rPr>
        <w:t>payable. In case a new loan is taken to repay the earlier loan, then the certificate</w:t>
      </w:r>
      <w:r>
        <w:rPr>
          <w:rFonts w:ascii="Bookman Old Style" w:hAnsi="Bookman Old Style"/>
          <w:szCs w:val="22"/>
        </w:rPr>
        <w:t xml:space="preserve"> </w:t>
      </w:r>
      <w:r w:rsidRPr="00145741">
        <w:rPr>
          <w:rFonts w:ascii="Bookman Old Style" w:hAnsi="Bookman Old Style"/>
          <w:szCs w:val="22"/>
        </w:rPr>
        <w:t>should also show the details of Principal and Interest of the loan so repaid.</w:t>
      </w:r>
    </w:p>
    <w:p w:rsidR="00572CB3" w:rsidRPr="00145741" w:rsidRDefault="00572CB3" w:rsidP="001E45AD">
      <w:pPr>
        <w:pStyle w:val="BodyTextIndent3"/>
        <w:numPr>
          <w:ilvl w:val="0"/>
          <w:numId w:val="7"/>
        </w:numPr>
        <w:spacing w:before="240"/>
        <w:ind w:left="-489" w:hanging="418"/>
        <w:rPr>
          <w:rFonts w:ascii="Bookman Old Style" w:hAnsi="Bookman Old Style"/>
          <w:szCs w:val="22"/>
        </w:rPr>
      </w:pPr>
      <w:r w:rsidRPr="00145741">
        <w:rPr>
          <w:rFonts w:ascii="Bookman Old Style" w:hAnsi="Bookman Old Style"/>
          <w:szCs w:val="22"/>
        </w:rPr>
        <w:t xml:space="preserve">Under section 10(13)A of </w:t>
      </w:r>
      <w:r w:rsidR="001E45AD" w:rsidRPr="00145741">
        <w:rPr>
          <w:rFonts w:ascii="Bookman Old Style" w:hAnsi="Bookman Old Style"/>
          <w:szCs w:val="22"/>
        </w:rPr>
        <w:t>Income</w:t>
      </w:r>
      <w:r w:rsidRPr="00145741">
        <w:rPr>
          <w:rFonts w:ascii="Bookman Old Style" w:hAnsi="Bookman Old Style"/>
          <w:szCs w:val="22"/>
        </w:rPr>
        <w:t xml:space="preserve"> Tax act, When the employee is occupying a rented residential accommodation, the amount of House Rent Allowance received by him is exempt of least of the following amounts:</w:t>
      </w:r>
    </w:p>
    <w:p w:rsidR="00572CB3" w:rsidRPr="000F6392" w:rsidRDefault="0058053D" w:rsidP="000F6392">
      <w:pPr>
        <w:pStyle w:val="BodyTextIndent3"/>
        <w:numPr>
          <w:ilvl w:val="0"/>
          <w:numId w:val="28"/>
        </w:numPr>
        <w:spacing w:before="120"/>
        <w:rPr>
          <w:rFonts w:ascii="Bookman Old Style" w:hAnsi="Bookman Old Style"/>
          <w:szCs w:val="22"/>
        </w:rPr>
      </w:pPr>
      <w:r w:rsidRPr="000F6392">
        <w:rPr>
          <w:rFonts w:ascii="Bookman Old Style" w:hAnsi="Bookman Old Style"/>
          <w:bCs/>
        </w:rPr>
        <w:t>A</w:t>
      </w:r>
      <w:r w:rsidR="002F19E0" w:rsidRPr="000F6392">
        <w:rPr>
          <w:rFonts w:ascii="Bookman Old Style" w:hAnsi="Bookman Old Style"/>
          <w:bCs/>
        </w:rPr>
        <w:t>ctual amount of HRA received</w:t>
      </w:r>
      <w:r w:rsidRPr="000F6392">
        <w:rPr>
          <w:rFonts w:ascii="Bookman Old Style" w:hAnsi="Bookman Old Style"/>
          <w:bCs/>
        </w:rPr>
        <w:t>.</w:t>
      </w:r>
    </w:p>
    <w:p w:rsidR="002F19E0" w:rsidRPr="000F6392" w:rsidRDefault="0058053D" w:rsidP="002F19E0">
      <w:pPr>
        <w:pStyle w:val="BodyTextIndent3"/>
        <w:numPr>
          <w:ilvl w:val="0"/>
          <w:numId w:val="28"/>
        </w:numPr>
        <w:rPr>
          <w:rFonts w:ascii="Bookman Old Style" w:hAnsi="Bookman Old Style"/>
          <w:bCs/>
        </w:rPr>
      </w:pPr>
      <w:r w:rsidRPr="000F6392">
        <w:rPr>
          <w:rFonts w:ascii="Bookman Old Style" w:hAnsi="Bookman Old Style"/>
          <w:bCs/>
        </w:rPr>
        <w:t>A</w:t>
      </w:r>
      <w:r w:rsidR="002F19E0" w:rsidRPr="000F6392">
        <w:rPr>
          <w:rFonts w:ascii="Bookman Old Style" w:hAnsi="Bookman Old Style"/>
          <w:bCs/>
        </w:rPr>
        <w:t>n amount equal to 40% salary</w:t>
      </w:r>
      <w:r w:rsidRPr="000F6392">
        <w:rPr>
          <w:rFonts w:ascii="Bookman Old Style" w:hAnsi="Bookman Old Style"/>
          <w:bCs/>
        </w:rPr>
        <w:t>.</w:t>
      </w:r>
      <w:r w:rsidR="002F19E0" w:rsidRPr="000F6392">
        <w:rPr>
          <w:rFonts w:ascii="Bookman Old Style" w:hAnsi="Bookman Old Style"/>
          <w:bCs/>
        </w:rPr>
        <w:t xml:space="preserve"> </w:t>
      </w:r>
    </w:p>
    <w:p w:rsidR="002F19E0" w:rsidRPr="000F6392" w:rsidRDefault="00C718FF" w:rsidP="000F6392">
      <w:pPr>
        <w:pStyle w:val="BodyTextIndent3"/>
        <w:numPr>
          <w:ilvl w:val="0"/>
          <w:numId w:val="28"/>
        </w:numPr>
        <w:spacing w:after="120"/>
        <w:rPr>
          <w:rFonts w:ascii="Bookman Old Style" w:hAnsi="Bookman Old Style"/>
          <w:bCs/>
        </w:rPr>
      </w:pPr>
      <w:r w:rsidRPr="000F6392">
        <w:rPr>
          <w:rFonts w:ascii="Bookman Old Style" w:hAnsi="Bookman Old Style"/>
          <w:bCs/>
        </w:rPr>
        <w:t>Expenditure of rent in excess of 10% of salary (including D.A. presuming that D.A. is taken</w:t>
      </w:r>
      <w:r w:rsidR="000F6392" w:rsidRPr="000F6392">
        <w:rPr>
          <w:rFonts w:ascii="Bookman Old Style" w:hAnsi="Bookman Old Style"/>
          <w:bCs/>
        </w:rPr>
        <w:t xml:space="preserve"> </w:t>
      </w:r>
      <w:r w:rsidRPr="000F6392">
        <w:rPr>
          <w:rFonts w:ascii="Bookman Old Style" w:hAnsi="Bookman Old Style"/>
          <w:bCs/>
        </w:rPr>
        <w:t>for retirement benefit)</w:t>
      </w:r>
    </w:p>
    <w:p w:rsidR="002E0043" w:rsidRDefault="002E0043" w:rsidP="00FD7D09">
      <w:pPr>
        <w:pStyle w:val="BodyTextIndent3"/>
        <w:ind w:left="-480" w:firstLine="0"/>
        <w:rPr>
          <w:szCs w:val="22"/>
        </w:rPr>
      </w:pPr>
      <w:r w:rsidRPr="000F6392">
        <w:rPr>
          <w:rFonts w:ascii="Bookman Old Style" w:hAnsi="Bookman Old Style"/>
          <w:bCs/>
        </w:rPr>
        <w:t>In order to allow deduction towards rent paid, as per Sl.No.</w:t>
      </w:r>
      <w:r w:rsidR="00D05C8D" w:rsidRPr="000F6392">
        <w:rPr>
          <w:rFonts w:ascii="Bookman Old Style" w:hAnsi="Bookman Old Style"/>
          <w:bCs/>
        </w:rPr>
        <w:t>4</w:t>
      </w:r>
      <w:r w:rsidRPr="000F6392">
        <w:rPr>
          <w:rFonts w:ascii="Bookman Old Style" w:hAnsi="Bookman Old Style"/>
          <w:bCs/>
        </w:rPr>
        <w:t xml:space="preserve"> of the Pro</w:t>
      </w:r>
      <w:r w:rsidR="00145694">
        <w:rPr>
          <w:rFonts w:ascii="Bookman Old Style" w:hAnsi="Bookman Old Style"/>
          <w:bCs/>
        </w:rPr>
        <w:t xml:space="preserve"> </w:t>
      </w:r>
      <w:r w:rsidRPr="000F6392">
        <w:rPr>
          <w:rFonts w:ascii="Bookman Old Style" w:hAnsi="Bookman Old Style"/>
          <w:bCs/>
        </w:rPr>
        <w:t>forma, the officials concerned should produce</w:t>
      </w:r>
      <w:r w:rsidR="00E3107D" w:rsidRPr="000F6392">
        <w:rPr>
          <w:rFonts w:ascii="Bookman Old Style" w:hAnsi="Bookman Old Style"/>
          <w:bCs/>
        </w:rPr>
        <w:t xml:space="preserve"> original</w:t>
      </w:r>
      <w:r w:rsidRPr="000F6392">
        <w:rPr>
          <w:rFonts w:ascii="Bookman Old Style" w:hAnsi="Bookman Old Style"/>
          <w:bCs/>
        </w:rPr>
        <w:t xml:space="preserve"> rent receipts along with the statement of income. Deduction will not be considered if rent receipt in original is not produced. Salary for regulating the exemption for HRA includes GP and DA</w:t>
      </w:r>
      <w:r>
        <w:rPr>
          <w:szCs w:val="22"/>
        </w:rPr>
        <w:t>.</w:t>
      </w:r>
    </w:p>
    <w:p w:rsidR="002E0043" w:rsidRPr="004354DA" w:rsidRDefault="002E0043" w:rsidP="004354DA">
      <w:pPr>
        <w:pStyle w:val="BodyTextIndent3"/>
        <w:numPr>
          <w:ilvl w:val="0"/>
          <w:numId w:val="7"/>
        </w:numPr>
        <w:spacing w:before="240"/>
        <w:ind w:left="-489" w:hanging="418"/>
        <w:rPr>
          <w:rFonts w:ascii="Bookman Old Style" w:hAnsi="Bookman Old Style"/>
          <w:bCs/>
        </w:rPr>
      </w:pPr>
      <w:r w:rsidRPr="004354DA">
        <w:rPr>
          <w:rFonts w:ascii="Bookman Old Style" w:hAnsi="Bookman Old Style"/>
        </w:rPr>
        <w:t>Medical reimbursement b</w:t>
      </w:r>
      <w:r w:rsidR="004354DA">
        <w:rPr>
          <w:rFonts w:ascii="Bookman Old Style" w:hAnsi="Bookman Old Style"/>
        </w:rPr>
        <w:t>y the employer exceeding Rs.15</w:t>
      </w:r>
      <w:r w:rsidR="005858C5">
        <w:rPr>
          <w:rFonts w:ascii="Bookman Old Style" w:hAnsi="Bookman Old Style"/>
        </w:rPr>
        <w:t>,000</w:t>
      </w:r>
      <w:r w:rsidR="0010255A">
        <w:rPr>
          <w:rFonts w:ascii="Bookman Old Style" w:hAnsi="Bookman Old Style"/>
        </w:rPr>
        <w:t>/</w:t>
      </w:r>
      <w:r w:rsidR="004354DA">
        <w:rPr>
          <w:rFonts w:ascii="Bookman Old Style" w:hAnsi="Bookman Old Style"/>
        </w:rPr>
        <w:t xml:space="preserve">- per annum </w:t>
      </w:r>
      <w:r w:rsidRPr="004354DA">
        <w:rPr>
          <w:rFonts w:ascii="Bookman Old Style" w:hAnsi="Bookman Old Style"/>
        </w:rPr>
        <w:t>is to be taken as perquisite u/s 17(</w:t>
      </w:r>
      <w:r w:rsidR="007F63DE" w:rsidRPr="004354DA">
        <w:rPr>
          <w:rFonts w:ascii="Bookman Old Style" w:hAnsi="Bookman Old Style"/>
        </w:rPr>
        <w:t>2</w:t>
      </w:r>
      <w:r w:rsidRPr="004354DA">
        <w:rPr>
          <w:rFonts w:ascii="Bookman Old Style" w:hAnsi="Bookman Old Style"/>
        </w:rPr>
        <w:t>)(</w:t>
      </w:r>
      <w:r w:rsidR="007F63DE" w:rsidRPr="004354DA">
        <w:rPr>
          <w:rFonts w:ascii="Bookman Old Style" w:hAnsi="Bookman Old Style"/>
        </w:rPr>
        <w:t>v</w:t>
      </w:r>
      <w:r w:rsidR="0019731B" w:rsidRPr="004354DA">
        <w:rPr>
          <w:rFonts w:ascii="Bookman Old Style" w:hAnsi="Bookman Old Style"/>
        </w:rPr>
        <w:t>) of Income Tax Act,  sub clause (1) of clause (14) under section 10(14) of the Rule 2BB of the IT Act.</w:t>
      </w:r>
    </w:p>
    <w:p w:rsidR="002E0043" w:rsidRPr="00A84A3F" w:rsidRDefault="0010255A" w:rsidP="004354DA">
      <w:pPr>
        <w:pStyle w:val="BodyTextIndent3"/>
        <w:numPr>
          <w:ilvl w:val="0"/>
          <w:numId w:val="7"/>
        </w:numPr>
        <w:spacing w:before="240"/>
        <w:ind w:left="-489" w:hanging="418"/>
        <w:rPr>
          <w:rFonts w:ascii="Bookman Old Style" w:hAnsi="Bookman Old Style"/>
        </w:rPr>
      </w:pPr>
      <w:r w:rsidRPr="00A84A3F">
        <w:rPr>
          <w:rFonts w:ascii="Bookman Old Style" w:hAnsi="Bookman Old Style"/>
        </w:rPr>
        <w:t>The transport allowance granted to an employee to meet his expenditure for the purpose of commuting between the place of his residence and the place of duty is exempt</w:t>
      </w:r>
      <w:r w:rsidR="00F103BC">
        <w:rPr>
          <w:rFonts w:ascii="Bookman Old Style" w:hAnsi="Bookman Old Style"/>
        </w:rPr>
        <w:t xml:space="preserve"> under section 10(14)(ii)</w:t>
      </w:r>
      <w:r w:rsidRPr="00A84A3F">
        <w:rPr>
          <w:rFonts w:ascii="Bookman Old Style" w:hAnsi="Bookman Old Style"/>
        </w:rPr>
        <w:t xml:space="preserve"> to the extent of Rs.800 p.</w:t>
      </w:r>
      <w:r w:rsidR="00F103BC">
        <w:rPr>
          <w:rFonts w:ascii="Bookman Old Style" w:hAnsi="Bookman Old Style"/>
        </w:rPr>
        <w:t>m. (</w:t>
      </w:r>
      <w:r w:rsidR="00593D89">
        <w:rPr>
          <w:rFonts w:ascii="Bookman Old Style" w:hAnsi="Bookman Old Style"/>
        </w:rPr>
        <w:t>Rs1600 p.m</w:t>
      </w:r>
      <w:r w:rsidR="00C93080">
        <w:rPr>
          <w:rFonts w:ascii="Bookman Old Style" w:hAnsi="Bookman Old Style"/>
        </w:rPr>
        <w:t>.</w:t>
      </w:r>
      <w:r w:rsidR="00593D89">
        <w:rPr>
          <w:rFonts w:ascii="Bookman Old Style" w:hAnsi="Bookman Old Style"/>
        </w:rPr>
        <w:t xml:space="preserve"> </w:t>
      </w:r>
      <w:r w:rsidR="00F103BC">
        <w:rPr>
          <w:rFonts w:ascii="Bookman Old Style" w:hAnsi="Bookman Old Style"/>
        </w:rPr>
        <w:t xml:space="preserve">is exempt </w:t>
      </w:r>
      <w:r w:rsidR="00A84A3F" w:rsidRPr="00A84A3F">
        <w:rPr>
          <w:rFonts w:ascii="Bookman Old Style" w:hAnsi="Bookman Old Style"/>
        </w:rPr>
        <w:t xml:space="preserve">for blind or </w:t>
      </w:r>
      <w:r w:rsidR="009208F8" w:rsidRPr="00A84A3F">
        <w:rPr>
          <w:rFonts w:ascii="Bookman Old Style" w:hAnsi="Bookman Old Style"/>
        </w:rPr>
        <w:t>orthopedically</w:t>
      </w:r>
      <w:r w:rsidR="00A84A3F" w:rsidRPr="00A84A3F">
        <w:rPr>
          <w:rFonts w:ascii="Bookman Old Style" w:hAnsi="Bookman Old Style"/>
        </w:rPr>
        <w:t xml:space="preserve"> handicapped with disability of lower extremities</w:t>
      </w:r>
      <w:r w:rsidR="00593D89">
        <w:rPr>
          <w:rFonts w:ascii="Bookman Old Style" w:hAnsi="Bookman Old Style"/>
        </w:rPr>
        <w:t>) vide O.M. No.21-1/2011-E.II(B) of Ministry of Finance dated 5</w:t>
      </w:r>
      <w:r w:rsidR="00593D89" w:rsidRPr="00593D89">
        <w:rPr>
          <w:rFonts w:ascii="Bookman Old Style" w:hAnsi="Bookman Old Style"/>
          <w:vertAlign w:val="superscript"/>
        </w:rPr>
        <w:t>th</w:t>
      </w:r>
      <w:r w:rsidR="00593D89">
        <w:rPr>
          <w:rFonts w:ascii="Bookman Old Style" w:hAnsi="Bookman Old Style"/>
        </w:rPr>
        <w:t xml:space="preserve"> August 2013.</w:t>
      </w:r>
    </w:p>
    <w:p w:rsidR="002E0043" w:rsidRPr="004354DA" w:rsidRDefault="002E0043" w:rsidP="004354DA">
      <w:pPr>
        <w:pStyle w:val="BodyTextIndent3"/>
        <w:numPr>
          <w:ilvl w:val="0"/>
          <w:numId w:val="7"/>
        </w:numPr>
        <w:spacing w:before="240"/>
        <w:ind w:left="-489" w:hanging="418"/>
        <w:rPr>
          <w:rFonts w:ascii="Bookman Old Style" w:hAnsi="Bookman Old Style"/>
        </w:rPr>
      </w:pPr>
      <w:r w:rsidRPr="00A84A3F">
        <w:rPr>
          <w:rFonts w:ascii="Bookman Old Style" w:hAnsi="Bookman Old Style"/>
        </w:rPr>
        <w:t>Children Education Allowance: Rs.100 per month per child u</w:t>
      </w:r>
      <w:r w:rsidR="00206719">
        <w:rPr>
          <w:rFonts w:ascii="Bookman Old Style" w:hAnsi="Bookman Old Style"/>
        </w:rPr>
        <w:t>p to a maximum of two children i</w:t>
      </w:r>
      <w:r w:rsidR="007F63DE" w:rsidRPr="00A84A3F">
        <w:rPr>
          <w:rFonts w:ascii="Bookman Old Style" w:hAnsi="Bookman Old Style"/>
        </w:rPr>
        <w:t>s exempt from tax</w:t>
      </w:r>
      <w:r w:rsidR="00A42ADC" w:rsidRPr="00A84A3F">
        <w:rPr>
          <w:rFonts w:ascii="Bookman Old Style" w:hAnsi="Bookman Old Style"/>
        </w:rPr>
        <w:t xml:space="preserve"> under section</w:t>
      </w:r>
      <w:r w:rsidR="0013483C" w:rsidRPr="00A84A3F">
        <w:rPr>
          <w:rFonts w:ascii="Bookman Old Style" w:hAnsi="Bookman Old Style"/>
        </w:rPr>
        <w:t xml:space="preserve"> 10(14)</w:t>
      </w:r>
      <w:r w:rsidR="00206719">
        <w:rPr>
          <w:rFonts w:ascii="Bookman Old Style" w:hAnsi="Bookman Old Style"/>
        </w:rPr>
        <w:t>(ii) of IT Act read with Rule 2BB(2) of the IT Act and similarly any allowance granted to an employee to meet the hostel expenditure on his child will also be exempt @ Rs.300/- per month per child</w:t>
      </w:r>
      <w:r w:rsidR="00C575C7">
        <w:rPr>
          <w:rFonts w:ascii="Bookman Old Style" w:hAnsi="Bookman Old Style"/>
        </w:rPr>
        <w:t xml:space="preserve"> up to a maximum of two children</w:t>
      </w:r>
      <w:r w:rsidR="00206719">
        <w:rPr>
          <w:rFonts w:ascii="Bookman Old Style" w:hAnsi="Bookman Old Style"/>
        </w:rPr>
        <w:t xml:space="preserve"> in accordance with Rule 2BB(2).</w:t>
      </w:r>
    </w:p>
    <w:p w:rsidR="002E0043" w:rsidRPr="008707A4" w:rsidRDefault="002E0043" w:rsidP="00206719">
      <w:pPr>
        <w:numPr>
          <w:ilvl w:val="0"/>
          <w:numId w:val="7"/>
        </w:numPr>
        <w:spacing w:before="240" w:after="240"/>
        <w:ind w:left="-489" w:hanging="418"/>
        <w:jc w:val="both"/>
        <w:rPr>
          <w:rFonts w:ascii="Bookman Old Style" w:hAnsi="Bookman Old Style"/>
          <w:bCs/>
        </w:rPr>
      </w:pPr>
      <w:r w:rsidRPr="008707A4">
        <w:rPr>
          <w:rFonts w:ascii="Bookman Old Style" w:hAnsi="Bookman Old Style"/>
          <w:b/>
          <w:bCs/>
          <w:szCs w:val="22"/>
        </w:rPr>
        <w:t>Important deductions under Chapter VI-A of Income tax Act are:</w:t>
      </w:r>
    </w:p>
    <w:tbl>
      <w:tblPr>
        <w:tblW w:w="982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734"/>
        <w:gridCol w:w="1260"/>
        <w:gridCol w:w="5310"/>
        <w:gridCol w:w="2520"/>
      </w:tblGrid>
      <w:tr w:rsidR="002E0043" w:rsidRPr="008707A4" w:rsidTr="00FA172A">
        <w:trPr>
          <w:cantSplit/>
          <w:trHeight w:val="609"/>
        </w:trPr>
        <w:tc>
          <w:tcPr>
            <w:tcW w:w="734" w:type="dxa"/>
            <w:vAlign w:val="center"/>
          </w:tcPr>
          <w:p w:rsidR="002E0043" w:rsidRPr="008707A4" w:rsidRDefault="002E0043" w:rsidP="00E51C55">
            <w:pPr>
              <w:spacing w:before="120" w:after="120"/>
              <w:jc w:val="center"/>
              <w:rPr>
                <w:rFonts w:ascii="Bookman Old Style" w:hAnsi="Bookman Old Style"/>
                <w:bCs/>
              </w:rPr>
            </w:pPr>
            <w:r w:rsidRPr="008707A4">
              <w:rPr>
                <w:rFonts w:ascii="Bookman Old Style" w:hAnsi="Bookman Old Style"/>
                <w:bCs/>
              </w:rPr>
              <w:t>Sl.</w:t>
            </w:r>
            <w:r w:rsidR="007A2270">
              <w:rPr>
                <w:rFonts w:ascii="Bookman Old Style" w:hAnsi="Bookman Old Style"/>
                <w:bCs/>
              </w:rPr>
              <w:t xml:space="preserve"> </w:t>
            </w:r>
            <w:r w:rsidR="00AA29B6">
              <w:rPr>
                <w:rFonts w:ascii="Bookman Old Style" w:hAnsi="Bookman Old Style"/>
                <w:bCs/>
              </w:rPr>
              <w:t>No</w:t>
            </w:r>
            <w:r w:rsidRPr="008707A4">
              <w:rPr>
                <w:rFonts w:ascii="Bookman Old Style" w:hAnsi="Bookman Old Style"/>
                <w:bCs/>
              </w:rPr>
              <w:t>.</w:t>
            </w:r>
          </w:p>
        </w:tc>
        <w:tc>
          <w:tcPr>
            <w:tcW w:w="1260" w:type="dxa"/>
            <w:tcBorders>
              <w:bottom w:val="single" w:sz="4" w:space="0" w:color="auto"/>
            </w:tcBorders>
            <w:vAlign w:val="center"/>
          </w:tcPr>
          <w:p w:rsidR="002E0043" w:rsidRPr="008707A4" w:rsidRDefault="002E0043" w:rsidP="00E51C55">
            <w:pPr>
              <w:spacing w:before="120" w:after="120"/>
              <w:jc w:val="center"/>
              <w:rPr>
                <w:rFonts w:ascii="Bookman Old Style" w:hAnsi="Bookman Old Style"/>
                <w:bCs/>
              </w:rPr>
            </w:pPr>
            <w:r w:rsidRPr="008707A4">
              <w:rPr>
                <w:rFonts w:ascii="Bookman Old Style" w:hAnsi="Bookman Old Style"/>
                <w:bCs/>
              </w:rPr>
              <w:t>Section</w:t>
            </w:r>
            <w:r w:rsidR="005A497D">
              <w:rPr>
                <w:rFonts w:ascii="Bookman Old Style" w:hAnsi="Bookman Old Style"/>
                <w:bCs/>
              </w:rPr>
              <w:t xml:space="preserve"> of IT Act</w:t>
            </w:r>
          </w:p>
        </w:tc>
        <w:tc>
          <w:tcPr>
            <w:tcW w:w="5310" w:type="dxa"/>
            <w:tcBorders>
              <w:bottom w:val="single" w:sz="4" w:space="0" w:color="auto"/>
            </w:tcBorders>
            <w:vAlign w:val="center"/>
          </w:tcPr>
          <w:p w:rsidR="002E0043" w:rsidRPr="008707A4" w:rsidRDefault="002E0043" w:rsidP="00E51C55">
            <w:pPr>
              <w:spacing w:before="120" w:after="120"/>
              <w:jc w:val="center"/>
              <w:rPr>
                <w:rFonts w:ascii="Bookman Old Style" w:hAnsi="Bookman Old Style"/>
                <w:bCs/>
              </w:rPr>
            </w:pPr>
            <w:r w:rsidRPr="008707A4">
              <w:rPr>
                <w:rFonts w:ascii="Bookman Old Style" w:hAnsi="Bookman Old Style"/>
                <w:bCs/>
              </w:rPr>
              <w:t>Category</w:t>
            </w:r>
          </w:p>
        </w:tc>
        <w:tc>
          <w:tcPr>
            <w:tcW w:w="2520" w:type="dxa"/>
            <w:vAlign w:val="center"/>
          </w:tcPr>
          <w:p w:rsidR="002E0043" w:rsidRPr="008707A4" w:rsidRDefault="002E0043" w:rsidP="00E51C55">
            <w:pPr>
              <w:spacing w:before="120" w:after="120"/>
              <w:jc w:val="center"/>
              <w:rPr>
                <w:rFonts w:ascii="Bookman Old Style" w:hAnsi="Bookman Old Style"/>
                <w:bCs/>
              </w:rPr>
            </w:pPr>
            <w:r w:rsidRPr="008707A4">
              <w:rPr>
                <w:rFonts w:ascii="Bookman Old Style" w:hAnsi="Bookman Old Style"/>
                <w:bCs/>
              </w:rPr>
              <w:t>Amount of Deduction</w:t>
            </w:r>
          </w:p>
        </w:tc>
      </w:tr>
      <w:tr w:rsidR="002E0043" w:rsidRPr="008707A4" w:rsidTr="00E51C55">
        <w:trPr>
          <w:cantSplit/>
          <w:trHeight w:val="1180"/>
        </w:trPr>
        <w:tc>
          <w:tcPr>
            <w:tcW w:w="734" w:type="dxa"/>
            <w:vMerge w:val="restart"/>
          </w:tcPr>
          <w:p w:rsidR="002E0043" w:rsidRPr="000752AE" w:rsidRDefault="002E0043" w:rsidP="00E51C55">
            <w:pPr>
              <w:pStyle w:val="ListParagraph"/>
              <w:numPr>
                <w:ilvl w:val="0"/>
                <w:numId w:val="37"/>
              </w:numPr>
              <w:ind w:hanging="662"/>
              <w:jc w:val="center"/>
              <w:rPr>
                <w:rFonts w:ascii="Bookman Old Style" w:hAnsi="Bookman Old Style"/>
                <w:bCs/>
              </w:rPr>
            </w:pPr>
          </w:p>
        </w:tc>
        <w:tc>
          <w:tcPr>
            <w:tcW w:w="1260" w:type="dxa"/>
            <w:vMerge w:val="restart"/>
            <w:vAlign w:val="center"/>
          </w:tcPr>
          <w:p w:rsidR="002E0043" w:rsidRPr="008707A4" w:rsidRDefault="002E0043" w:rsidP="00DA3091">
            <w:pPr>
              <w:jc w:val="center"/>
              <w:rPr>
                <w:rFonts w:ascii="Bookman Old Style" w:hAnsi="Bookman Old Style"/>
                <w:bCs/>
              </w:rPr>
            </w:pPr>
            <w:r w:rsidRPr="008707A4">
              <w:rPr>
                <w:rFonts w:ascii="Bookman Old Style" w:hAnsi="Bookman Old Style"/>
                <w:bCs/>
              </w:rPr>
              <w:t>80C</w:t>
            </w:r>
          </w:p>
        </w:tc>
        <w:tc>
          <w:tcPr>
            <w:tcW w:w="5310" w:type="dxa"/>
            <w:vAlign w:val="center"/>
          </w:tcPr>
          <w:p w:rsidR="002E0043" w:rsidRPr="008707A4" w:rsidRDefault="002E0043" w:rsidP="00EE49A4">
            <w:pPr>
              <w:jc w:val="both"/>
              <w:rPr>
                <w:rFonts w:ascii="Bookman Old Style" w:hAnsi="Bookman Old Style"/>
                <w:bCs/>
              </w:rPr>
            </w:pPr>
            <w:r w:rsidRPr="008707A4">
              <w:rPr>
                <w:rFonts w:ascii="Bookman Old Style" w:hAnsi="Bookman Old Style"/>
                <w:bCs/>
              </w:rPr>
              <w:t xml:space="preserve">Aggregate of amount paid/ incurred/invested </w:t>
            </w:r>
            <w:r w:rsidR="00D3188D" w:rsidRPr="008707A4">
              <w:rPr>
                <w:rFonts w:ascii="Bookman Old Style" w:hAnsi="Bookman Old Style"/>
                <w:bCs/>
              </w:rPr>
              <w:t> </w:t>
            </w:r>
            <w:r w:rsidRPr="008707A4">
              <w:rPr>
                <w:rFonts w:ascii="Bookman Old Style" w:hAnsi="Bookman Old Style"/>
                <w:bCs/>
              </w:rPr>
              <w:t>towards any of the following:</w:t>
            </w:r>
            <w:r w:rsidR="00EE49A4">
              <w:rPr>
                <w:rFonts w:ascii="Bookman Old Style" w:hAnsi="Bookman Old Style"/>
                <w:bCs/>
              </w:rPr>
              <w:t xml:space="preserve">              </w:t>
            </w:r>
          </w:p>
        </w:tc>
        <w:tc>
          <w:tcPr>
            <w:tcW w:w="2520" w:type="dxa"/>
            <w:vMerge w:val="restart"/>
            <w:vAlign w:val="center"/>
          </w:tcPr>
          <w:p w:rsidR="002E0043" w:rsidRPr="008707A4" w:rsidRDefault="00AC2CB3" w:rsidP="00DA3091">
            <w:pPr>
              <w:jc w:val="center"/>
              <w:rPr>
                <w:rFonts w:ascii="Bookman Old Style" w:hAnsi="Bookman Old Style"/>
                <w:bCs/>
              </w:rPr>
            </w:pPr>
            <w:r w:rsidRPr="008707A4">
              <w:rPr>
                <w:rFonts w:ascii="Bookman Old Style" w:hAnsi="Bookman Old Style"/>
                <w:bCs/>
              </w:rPr>
              <w:t xml:space="preserve">  </w:t>
            </w:r>
          </w:p>
        </w:tc>
      </w:tr>
      <w:tr w:rsidR="002E0043" w:rsidRPr="008707A4" w:rsidTr="00E51C55">
        <w:trPr>
          <w:cantSplit/>
          <w:trHeight w:val="1268"/>
        </w:trPr>
        <w:tc>
          <w:tcPr>
            <w:tcW w:w="734"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260"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8707A4" w:rsidRDefault="00B44579" w:rsidP="00BD415C">
            <w:pPr>
              <w:pStyle w:val="ListParagraph"/>
              <w:numPr>
                <w:ilvl w:val="0"/>
                <w:numId w:val="31"/>
              </w:numPr>
              <w:spacing w:before="120" w:after="120"/>
              <w:ind w:left="346" w:hanging="346"/>
              <w:rPr>
                <w:rFonts w:ascii="Bookman Old Style" w:hAnsi="Bookman Old Style"/>
                <w:bCs/>
              </w:rPr>
            </w:pPr>
            <w:r w:rsidRPr="001E45AD">
              <w:rPr>
                <w:rFonts w:ascii="Bookman Old Style" w:hAnsi="Bookman Old Style"/>
                <w:bCs/>
              </w:rPr>
              <w:t xml:space="preserve">Premium </w:t>
            </w:r>
            <w:r w:rsidR="001E45AD" w:rsidRPr="001E45AD">
              <w:rPr>
                <w:rFonts w:ascii="Bookman Old Style" w:hAnsi="Bookman Old Style"/>
                <w:bCs/>
              </w:rPr>
              <w:t xml:space="preserve">paid towards Life </w:t>
            </w:r>
            <w:r w:rsidR="002E0043" w:rsidRPr="001E45AD">
              <w:rPr>
                <w:rFonts w:ascii="Bookman Old Style" w:hAnsi="Bookman Old Style"/>
                <w:bCs/>
              </w:rPr>
              <w:t>Insurance</w:t>
            </w:r>
            <w:r w:rsidR="001E45AD" w:rsidRPr="001E45AD">
              <w:rPr>
                <w:rFonts w:ascii="Bookman Old Style" w:hAnsi="Bookman Old Style"/>
                <w:bCs/>
              </w:rPr>
              <w:t xml:space="preserve"> </w:t>
            </w:r>
            <w:r w:rsidR="002E0043" w:rsidRPr="001E45AD">
              <w:rPr>
                <w:rFonts w:ascii="Bookman Old Style" w:hAnsi="Bookman Old Style"/>
                <w:bCs/>
              </w:rPr>
              <w:t xml:space="preserve">Policy not exceeding 20% of the </w:t>
            </w:r>
            <w:r w:rsidR="001F30F5" w:rsidRPr="001E45AD">
              <w:rPr>
                <w:rFonts w:ascii="Bookman Old Style" w:hAnsi="Bookman Old Style"/>
                <w:bCs/>
              </w:rPr>
              <w:t>total</w:t>
            </w:r>
            <w:r w:rsidR="00523FE5">
              <w:rPr>
                <w:rFonts w:ascii="Bookman Old Style" w:hAnsi="Bookman Old Style"/>
                <w:bCs/>
              </w:rPr>
              <w:t xml:space="preserve"> s</w:t>
            </w:r>
            <w:r w:rsidR="001F30F5">
              <w:rPr>
                <w:rFonts w:ascii="Bookman Old Style" w:hAnsi="Bookman Old Style"/>
                <w:bCs/>
              </w:rPr>
              <w:t>um</w:t>
            </w:r>
            <w:r w:rsidR="002E0043" w:rsidRPr="008707A4">
              <w:rPr>
                <w:rFonts w:ascii="Bookman Old Style" w:hAnsi="Bookman Old Style"/>
                <w:bCs/>
              </w:rPr>
              <w:t xml:space="preserve"> </w:t>
            </w:r>
            <w:r w:rsidR="00584ACA" w:rsidRPr="008707A4">
              <w:rPr>
                <w:rFonts w:ascii="Bookman Old Style" w:hAnsi="Bookman Old Style"/>
                <w:bCs/>
              </w:rPr>
              <w:t>assured</w:t>
            </w:r>
            <w:r w:rsidR="003E64B3">
              <w:rPr>
                <w:rFonts w:ascii="Bookman Old Style" w:hAnsi="Bookman Old Style"/>
                <w:bCs/>
              </w:rPr>
              <w:t xml:space="preserve"> to keep in force an insurance on the life of individual, spouse or children</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E51C55">
        <w:trPr>
          <w:cantSplit/>
          <w:trHeight w:val="1212"/>
        </w:trPr>
        <w:tc>
          <w:tcPr>
            <w:tcW w:w="734"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260"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1E45AD" w:rsidRDefault="002E0043" w:rsidP="00AC2CB3">
            <w:pPr>
              <w:pStyle w:val="ListParagraph"/>
              <w:numPr>
                <w:ilvl w:val="0"/>
                <w:numId w:val="31"/>
              </w:numPr>
              <w:ind w:left="342" w:hanging="342"/>
              <w:rPr>
                <w:rFonts w:ascii="Bookman Old Style" w:hAnsi="Bookman Old Style"/>
                <w:bCs/>
              </w:rPr>
            </w:pPr>
            <w:r w:rsidRPr="008707A4">
              <w:rPr>
                <w:rFonts w:ascii="Bookman Old Style" w:hAnsi="Bookman Old Style"/>
                <w:bCs/>
              </w:rPr>
              <w:t>Contribution</w:t>
            </w:r>
            <w:r w:rsidR="00AC2CB3" w:rsidRPr="008707A4">
              <w:rPr>
                <w:rFonts w:ascii="Bookman Old Style" w:hAnsi="Bookman Old Style"/>
                <w:bCs/>
              </w:rPr>
              <w:t xml:space="preserve"> (not being repayment of</w:t>
            </w:r>
            <w:r w:rsidR="00B44579" w:rsidRPr="001E45AD">
              <w:rPr>
                <w:rFonts w:ascii="Bookman Old Style" w:hAnsi="Bookman Old Style"/>
                <w:bCs/>
              </w:rPr>
              <w:t xml:space="preserve"> </w:t>
            </w:r>
            <w:r w:rsidR="00AC2CB3" w:rsidRPr="001E45AD">
              <w:rPr>
                <w:rFonts w:ascii="Bookman Old Style" w:hAnsi="Bookman Old Style"/>
                <w:bCs/>
              </w:rPr>
              <w:t>loan)</w:t>
            </w:r>
            <w:r w:rsidRPr="001E45AD">
              <w:rPr>
                <w:rFonts w:ascii="Bookman Old Style" w:hAnsi="Bookman Old Style"/>
                <w:bCs/>
              </w:rPr>
              <w:t xml:space="preserve"> to</w:t>
            </w:r>
            <w:r w:rsidR="00AC2CB3" w:rsidRPr="001E45AD">
              <w:rPr>
                <w:rFonts w:ascii="Bookman Old Style" w:hAnsi="Bookman Old Style"/>
                <w:bCs/>
              </w:rPr>
              <w:t xml:space="preserve">wards approved Provident Fund </w:t>
            </w:r>
            <w:r w:rsidR="00B44579" w:rsidRPr="001E45AD">
              <w:rPr>
                <w:rFonts w:ascii="Bookman Old Style" w:hAnsi="Bookman Old Style"/>
                <w:bCs/>
              </w:rPr>
              <w:t xml:space="preserve">  </w:t>
            </w:r>
            <w:r w:rsidRPr="001E45AD">
              <w:rPr>
                <w:rFonts w:ascii="Bookman Old Style" w:hAnsi="Bookman Old Style"/>
                <w:bCs/>
              </w:rPr>
              <w:t>including PPF</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E51C55">
        <w:trPr>
          <w:cantSplit/>
          <w:trHeight w:val="787"/>
        </w:trPr>
        <w:tc>
          <w:tcPr>
            <w:tcW w:w="734"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260"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8707A4" w:rsidRDefault="002E0043" w:rsidP="001E45AD">
            <w:pPr>
              <w:pStyle w:val="ListParagraph"/>
              <w:numPr>
                <w:ilvl w:val="0"/>
                <w:numId w:val="31"/>
              </w:numPr>
              <w:ind w:left="342" w:hanging="342"/>
              <w:rPr>
                <w:rFonts w:ascii="Bookman Old Style" w:hAnsi="Bookman Old Style"/>
                <w:bCs/>
              </w:rPr>
            </w:pPr>
            <w:r w:rsidRPr="008707A4">
              <w:rPr>
                <w:rFonts w:ascii="Bookman Old Style" w:hAnsi="Bookman Old Style"/>
                <w:bCs/>
              </w:rPr>
              <w:t xml:space="preserve">Subscription towards National Saving </w:t>
            </w:r>
            <w:r w:rsidR="00F7238D" w:rsidRPr="008707A4">
              <w:rPr>
                <w:rFonts w:ascii="Bookman Old Style" w:hAnsi="Bookman Old Style"/>
                <w:bCs/>
              </w:rPr>
              <w:t>Certificate (</w:t>
            </w:r>
            <w:r w:rsidR="00AC2CB3" w:rsidRPr="008707A4">
              <w:rPr>
                <w:rFonts w:ascii="Bookman Old Style" w:hAnsi="Bookman Old Style"/>
                <w:bCs/>
              </w:rPr>
              <w:t>VIII</w:t>
            </w:r>
            <w:r w:rsidR="00F7238D">
              <w:rPr>
                <w:rFonts w:ascii="Bookman Old Style" w:hAnsi="Bookman Old Style"/>
                <w:bCs/>
              </w:rPr>
              <w:t xml:space="preserve"> &amp; IX) issue</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E51C55">
        <w:trPr>
          <w:cantSplit/>
          <w:trHeight w:val="841"/>
        </w:trPr>
        <w:tc>
          <w:tcPr>
            <w:tcW w:w="734"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260"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8707A4" w:rsidRDefault="00B44579" w:rsidP="001E45AD">
            <w:pPr>
              <w:pStyle w:val="ListParagraph"/>
              <w:numPr>
                <w:ilvl w:val="0"/>
                <w:numId w:val="31"/>
              </w:numPr>
              <w:ind w:left="342" w:hanging="342"/>
              <w:rPr>
                <w:rFonts w:ascii="Bookman Old Style" w:hAnsi="Bookman Old Style"/>
                <w:bCs/>
              </w:rPr>
            </w:pPr>
            <w:r>
              <w:rPr>
                <w:rFonts w:ascii="Bookman Old Style" w:hAnsi="Bookman Old Style"/>
                <w:bCs/>
              </w:rPr>
              <w:t xml:space="preserve">Contribution to </w:t>
            </w:r>
            <w:r w:rsidR="00AD3031">
              <w:rPr>
                <w:rFonts w:ascii="Bookman Old Style" w:hAnsi="Bookman Old Style"/>
                <w:bCs/>
              </w:rPr>
              <w:t>UTIs Retirement</w:t>
            </w:r>
            <w:r w:rsidR="001E45AD">
              <w:rPr>
                <w:rFonts w:ascii="Bookman Old Style" w:hAnsi="Bookman Old Style"/>
                <w:bCs/>
              </w:rPr>
              <w:t xml:space="preserve"> B</w:t>
            </w:r>
            <w:r w:rsidR="002E0043" w:rsidRPr="008707A4">
              <w:rPr>
                <w:rFonts w:ascii="Bookman Old Style" w:hAnsi="Bookman Old Style"/>
                <w:bCs/>
              </w:rPr>
              <w:t>enefit Plan.</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E51C55">
        <w:trPr>
          <w:cantSplit/>
          <w:trHeight w:val="697"/>
        </w:trPr>
        <w:tc>
          <w:tcPr>
            <w:tcW w:w="734"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260"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8707A4" w:rsidRDefault="00B44579" w:rsidP="001E45AD">
            <w:pPr>
              <w:pStyle w:val="ListParagraph"/>
              <w:numPr>
                <w:ilvl w:val="0"/>
                <w:numId w:val="31"/>
              </w:numPr>
              <w:ind w:left="342" w:hanging="342"/>
              <w:rPr>
                <w:rFonts w:ascii="Bookman Old Style" w:hAnsi="Bookman Old Style"/>
                <w:bCs/>
              </w:rPr>
            </w:pPr>
            <w:r>
              <w:rPr>
                <w:rFonts w:ascii="Bookman Old Style" w:hAnsi="Bookman Old Style"/>
                <w:bCs/>
              </w:rPr>
              <w:t xml:space="preserve">Investment </w:t>
            </w:r>
            <w:r w:rsidR="002E0043" w:rsidRPr="008707A4">
              <w:rPr>
                <w:rFonts w:ascii="Bookman Old Style" w:hAnsi="Bookman Old Style"/>
                <w:bCs/>
              </w:rPr>
              <w:t xml:space="preserve">in UTIs Unit Linked </w:t>
            </w:r>
            <w:r w:rsidR="001E45AD">
              <w:rPr>
                <w:rFonts w:ascii="Bookman Old Style" w:hAnsi="Bookman Old Style"/>
                <w:bCs/>
              </w:rPr>
              <w:t>I</w:t>
            </w:r>
            <w:r w:rsidR="002E0043" w:rsidRPr="008707A4">
              <w:rPr>
                <w:rFonts w:ascii="Bookman Old Style" w:hAnsi="Bookman Old Style"/>
                <w:bCs/>
              </w:rPr>
              <w:t xml:space="preserve">nsurance Plan </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E51C55">
        <w:trPr>
          <w:cantSplit/>
          <w:trHeight w:val="848"/>
        </w:trPr>
        <w:tc>
          <w:tcPr>
            <w:tcW w:w="734"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260"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8707A4" w:rsidRDefault="002E0043" w:rsidP="00302DEC">
            <w:pPr>
              <w:pStyle w:val="ListParagraph"/>
              <w:numPr>
                <w:ilvl w:val="0"/>
                <w:numId w:val="31"/>
              </w:numPr>
              <w:ind w:left="342" w:hanging="342"/>
              <w:rPr>
                <w:rFonts w:ascii="Bookman Old Style" w:hAnsi="Bookman Old Style"/>
                <w:bCs/>
              </w:rPr>
            </w:pPr>
            <w:r w:rsidRPr="008707A4">
              <w:rPr>
                <w:rFonts w:ascii="Bookman Old Style" w:hAnsi="Bookman Old Style"/>
                <w:bCs/>
              </w:rPr>
              <w:t>Approved Mutual Fund Investment</w:t>
            </w:r>
            <w:r w:rsidR="001E45AD">
              <w:rPr>
                <w:rFonts w:ascii="Bookman Old Style" w:hAnsi="Bookman Old Style"/>
                <w:bCs/>
              </w:rPr>
              <w:t xml:space="preserve"> </w:t>
            </w:r>
            <w:r w:rsidR="00AC2CB3" w:rsidRPr="008707A4">
              <w:rPr>
                <w:rFonts w:ascii="Bookman Old Style" w:hAnsi="Bookman Old Style"/>
                <w:bCs/>
              </w:rPr>
              <w:t>referred to u/s</w:t>
            </w:r>
            <w:r w:rsidR="00302DEC">
              <w:rPr>
                <w:rFonts w:ascii="Bookman Old Style" w:hAnsi="Bookman Old Style"/>
                <w:bCs/>
              </w:rPr>
              <w:t xml:space="preserve"> </w:t>
            </w:r>
            <w:r w:rsidR="00AC2CB3" w:rsidRPr="008707A4">
              <w:rPr>
                <w:rFonts w:ascii="Bookman Old Style" w:hAnsi="Bookman Old Style"/>
                <w:bCs/>
              </w:rPr>
              <w:t>10(23</w:t>
            </w:r>
            <w:r w:rsidR="0091643A" w:rsidRPr="008707A4">
              <w:rPr>
                <w:rFonts w:ascii="Bookman Old Style" w:hAnsi="Bookman Old Style"/>
                <w:bCs/>
              </w:rPr>
              <w:t>)</w:t>
            </w:r>
            <w:r w:rsidR="00AC2CB3" w:rsidRPr="008707A4">
              <w:rPr>
                <w:rFonts w:ascii="Bookman Old Style" w:hAnsi="Bookman Old Style"/>
                <w:bCs/>
              </w:rPr>
              <w:t>D</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E51C55">
        <w:trPr>
          <w:cantSplit/>
          <w:trHeight w:val="974"/>
        </w:trPr>
        <w:tc>
          <w:tcPr>
            <w:tcW w:w="734"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260" w:type="dxa"/>
            <w:vMerge/>
          </w:tcPr>
          <w:p w:rsidR="002E0043" w:rsidRPr="008707A4" w:rsidRDefault="002E0043" w:rsidP="00DA3091">
            <w:pPr>
              <w:jc w:val="both"/>
              <w:rPr>
                <w:rFonts w:ascii="Bookman Old Style" w:hAnsi="Bookman Old Style"/>
                <w:b/>
              </w:rPr>
            </w:pPr>
          </w:p>
        </w:tc>
        <w:tc>
          <w:tcPr>
            <w:tcW w:w="5310" w:type="dxa"/>
            <w:vAlign w:val="center"/>
          </w:tcPr>
          <w:p w:rsidR="002E0043" w:rsidRPr="001E45AD" w:rsidRDefault="002E0043" w:rsidP="00AB5AC0">
            <w:pPr>
              <w:pStyle w:val="ListParagraph"/>
              <w:numPr>
                <w:ilvl w:val="0"/>
                <w:numId w:val="31"/>
              </w:numPr>
              <w:ind w:left="342" w:hanging="342"/>
              <w:rPr>
                <w:rFonts w:ascii="Bookman Old Style" w:hAnsi="Bookman Old Style"/>
                <w:bCs/>
              </w:rPr>
            </w:pPr>
            <w:r w:rsidRPr="008707A4">
              <w:rPr>
                <w:rFonts w:ascii="Bookman Old Style" w:hAnsi="Bookman Old Style"/>
                <w:bCs/>
              </w:rPr>
              <w:t xml:space="preserve">Repayment of Housing Loan Principal </w:t>
            </w:r>
            <w:r w:rsidR="00B44579">
              <w:rPr>
                <w:rFonts w:ascii="Bookman Old Style" w:hAnsi="Bookman Old Style"/>
                <w:bCs/>
              </w:rPr>
              <w:t xml:space="preserve"> </w:t>
            </w:r>
            <w:r w:rsidR="00B44579" w:rsidRPr="00AB5AC0">
              <w:rPr>
                <w:rFonts w:ascii="Bookman Old Style" w:hAnsi="Bookman Old Style"/>
                <w:bCs/>
              </w:rPr>
              <w:t xml:space="preserve">towards </w:t>
            </w:r>
            <w:r w:rsidRPr="00AB5AC0">
              <w:rPr>
                <w:rFonts w:ascii="Bookman Old Style" w:hAnsi="Bookman Old Style"/>
                <w:bCs/>
              </w:rPr>
              <w:t xml:space="preserve">Self-occupied Residential </w:t>
            </w:r>
            <w:r w:rsidR="00B44579">
              <w:rPr>
                <w:rFonts w:ascii="Bookman Old Style" w:hAnsi="Bookman Old Style"/>
                <w:bCs/>
              </w:rPr>
              <w:t xml:space="preserve">   </w:t>
            </w:r>
            <w:r w:rsidRPr="008707A4">
              <w:rPr>
                <w:rFonts w:ascii="Bookman Old Style" w:hAnsi="Bookman Old Style"/>
                <w:bCs/>
              </w:rPr>
              <w:t xml:space="preserve">Property </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E51C55">
        <w:trPr>
          <w:cantSplit/>
          <w:trHeight w:val="705"/>
        </w:trPr>
        <w:tc>
          <w:tcPr>
            <w:tcW w:w="734"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260"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8707A4" w:rsidRDefault="002E0043" w:rsidP="001E45AD">
            <w:pPr>
              <w:pStyle w:val="ListParagraph"/>
              <w:numPr>
                <w:ilvl w:val="0"/>
                <w:numId w:val="31"/>
              </w:numPr>
              <w:ind w:left="342" w:hanging="342"/>
              <w:rPr>
                <w:rFonts w:ascii="Bookman Old Style" w:hAnsi="Bookman Old Style"/>
                <w:bCs/>
              </w:rPr>
            </w:pPr>
            <w:r w:rsidRPr="008707A4">
              <w:rPr>
                <w:rFonts w:ascii="Bookman Old Style" w:hAnsi="Bookman Old Style"/>
                <w:bCs/>
              </w:rPr>
              <w:t xml:space="preserve">Payment of Tuition </w:t>
            </w:r>
            <w:r w:rsidR="00AB5AC0">
              <w:rPr>
                <w:rFonts w:ascii="Bookman Old Style" w:hAnsi="Bookman Old Style"/>
                <w:bCs/>
              </w:rPr>
              <w:t xml:space="preserve">fees towards any two </w:t>
            </w:r>
            <w:r w:rsidR="00AC2CB3" w:rsidRPr="008707A4">
              <w:rPr>
                <w:rFonts w:ascii="Bookman Old Style" w:hAnsi="Bookman Old Style"/>
                <w:bCs/>
              </w:rPr>
              <w:t xml:space="preserve">children </w:t>
            </w:r>
            <w:r w:rsidRPr="008707A4">
              <w:rPr>
                <w:rFonts w:ascii="Bookman Old Style" w:hAnsi="Bookman Old Style"/>
                <w:bCs/>
              </w:rPr>
              <w:t>of the assessee</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E51C55">
        <w:trPr>
          <w:cantSplit/>
          <w:trHeight w:val="1126"/>
        </w:trPr>
        <w:tc>
          <w:tcPr>
            <w:tcW w:w="734"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260"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8707A4" w:rsidRDefault="002E0043" w:rsidP="00AB5AC0">
            <w:pPr>
              <w:pStyle w:val="ListParagraph"/>
              <w:numPr>
                <w:ilvl w:val="0"/>
                <w:numId w:val="31"/>
              </w:numPr>
              <w:ind w:left="342" w:hanging="342"/>
              <w:rPr>
                <w:rFonts w:ascii="Bookman Old Style" w:hAnsi="Bookman Old Style"/>
                <w:bCs/>
              </w:rPr>
            </w:pPr>
            <w:r w:rsidRPr="008707A4">
              <w:rPr>
                <w:rFonts w:ascii="Bookman Old Style" w:hAnsi="Bookman Old Style"/>
                <w:bCs/>
              </w:rPr>
              <w:t xml:space="preserve">Investment in Pension Fund / Deposit </w:t>
            </w:r>
            <w:r w:rsidR="00B44579">
              <w:rPr>
                <w:rFonts w:ascii="Bookman Old Style" w:hAnsi="Bookman Old Style"/>
                <w:bCs/>
              </w:rPr>
              <w:t xml:space="preserve">   </w:t>
            </w:r>
            <w:r w:rsidRPr="00AB5AC0">
              <w:rPr>
                <w:rFonts w:ascii="Bookman Old Style" w:hAnsi="Bookman Old Style"/>
                <w:bCs/>
              </w:rPr>
              <w:t>Scheme of National Housing Bank Under</w:t>
            </w:r>
            <w:r w:rsidR="00AB5AC0">
              <w:rPr>
                <w:rFonts w:ascii="Bookman Old Style" w:hAnsi="Bookman Old Style"/>
                <w:bCs/>
              </w:rPr>
              <w:t xml:space="preserve"> </w:t>
            </w:r>
            <w:r w:rsidRPr="008707A4">
              <w:rPr>
                <w:rFonts w:ascii="Bookman Old Style" w:hAnsi="Bookman Old Style"/>
                <w:bCs/>
              </w:rPr>
              <w:t xml:space="preserve">Home Loan Account Scheme </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E51C55">
        <w:trPr>
          <w:cantSplit/>
          <w:trHeight w:val="1270"/>
        </w:trPr>
        <w:tc>
          <w:tcPr>
            <w:tcW w:w="734"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260"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8707A4" w:rsidRDefault="002E0043" w:rsidP="000E488B">
            <w:pPr>
              <w:pStyle w:val="ListParagraph"/>
              <w:numPr>
                <w:ilvl w:val="0"/>
                <w:numId w:val="31"/>
              </w:numPr>
              <w:ind w:left="342" w:hanging="342"/>
              <w:rPr>
                <w:rFonts w:ascii="Bookman Old Style" w:hAnsi="Bookman Old Style"/>
                <w:bCs/>
              </w:rPr>
            </w:pPr>
            <w:r w:rsidRPr="008707A4">
              <w:rPr>
                <w:rFonts w:ascii="Bookman Old Style" w:hAnsi="Bookman Old Style"/>
                <w:bCs/>
              </w:rPr>
              <w:t>Fixed Deposit of any Scheduled Bank</w:t>
            </w:r>
            <w:r w:rsidR="00B44579">
              <w:rPr>
                <w:rFonts w:ascii="Bookman Old Style" w:hAnsi="Bookman Old Style"/>
                <w:bCs/>
              </w:rPr>
              <w:t>/</w:t>
            </w:r>
            <w:r w:rsidRPr="008707A4">
              <w:rPr>
                <w:rFonts w:ascii="Bookman Old Style" w:hAnsi="Bookman Old Style"/>
                <w:bCs/>
              </w:rPr>
              <w:t xml:space="preserve"> </w:t>
            </w:r>
            <w:r w:rsidR="00B44579">
              <w:rPr>
                <w:rFonts w:ascii="Bookman Old Style" w:hAnsi="Bookman Old Style"/>
                <w:bCs/>
              </w:rPr>
              <w:t xml:space="preserve">      </w:t>
            </w:r>
            <w:r w:rsidR="00B44579" w:rsidRPr="00AB5AC0">
              <w:rPr>
                <w:rFonts w:ascii="Bookman Old Style" w:hAnsi="Bookman Old Style"/>
                <w:bCs/>
              </w:rPr>
              <w:t xml:space="preserve">Housing </w:t>
            </w:r>
            <w:r w:rsidRPr="00AB5AC0">
              <w:rPr>
                <w:rFonts w:ascii="Bookman Old Style" w:hAnsi="Bookman Old Style"/>
                <w:bCs/>
              </w:rPr>
              <w:t>Finance Co. for 5 years</w:t>
            </w:r>
            <w:r w:rsidR="00DB75F7" w:rsidRPr="00AB5AC0">
              <w:rPr>
                <w:rFonts w:ascii="Bookman Old Style" w:hAnsi="Bookman Old Style"/>
                <w:bCs/>
              </w:rPr>
              <w:t xml:space="preserve"> or </w:t>
            </w:r>
            <w:r w:rsidR="00B44579" w:rsidRPr="00AB5AC0">
              <w:rPr>
                <w:rFonts w:ascii="Bookman Old Style" w:hAnsi="Bookman Old Style"/>
                <w:bCs/>
              </w:rPr>
              <w:t xml:space="preserve"> </w:t>
            </w:r>
            <w:r w:rsidR="00DB75F7" w:rsidRPr="00AB5AC0">
              <w:rPr>
                <w:rFonts w:ascii="Bookman Old Style" w:hAnsi="Bookman Old Style"/>
                <w:bCs/>
              </w:rPr>
              <w:t xml:space="preserve">more in accordance with the scheme </w:t>
            </w:r>
            <w:r w:rsidR="00B44579" w:rsidRPr="00AB5AC0">
              <w:rPr>
                <w:rFonts w:ascii="Bookman Old Style" w:hAnsi="Bookman Old Style"/>
                <w:bCs/>
              </w:rPr>
              <w:t xml:space="preserve">   </w:t>
            </w:r>
            <w:r w:rsidR="00DB75F7" w:rsidRPr="008707A4">
              <w:rPr>
                <w:rFonts w:ascii="Bookman Old Style" w:hAnsi="Bookman Old Style"/>
                <w:bCs/>
              </w:rPr>
              <w:t>framed by the Central     Government.</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E51C55">
        <w:trPr>
          <w:cantSplit/>
          <w:trHeight w:val="1118"/>
        </w:trPr>
        <w:tc>
          <w:tcPr>
            <w:tcW w:w="734"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260"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8707A4" w:rsidRDefault="002E0043" w:rsidP="00AB5AC0">
            <w:pPr>
              <w:pStyle w:val="ListParagraph"/>
              <w:numPr>
                <w:ilvl w:val="0"/>
                <w:numId w:val="31"/>
              </w:numPr>
              <w:ind w:left="342" w:hanging="342"/>
              <w:rPr>
                <w:rFonts w:ascii="Bookman Old Style" w:hAnsi="Bookman Old Style"/>
                <w:bCs/>
              </w:rPr>
            </w:pPr>
            <w:r w:rsidRPr="00AB5AC0">
              <w:rPr>
                <w:rFonts w:ascii="Bookman Old Style" w:hAnsi="Bookman Old Style"/>
                <w:bCs/>
              </w:rPr>
              <w:t>Investment in Equity Shares</w:t>
            </w:r>
            <w:r w:rsidR="00AB5AC0" w:rsidRPr="00AB5AC0">
              <w:rPr>
                <w:rFonts w:ascii="Bookman Old Style" w:hAnsi="Bookman Old Style"/>
                <w:bCs/>
              </w:rPr>
              <w:t xml:space="preserve"> D</w:t>
            </w:r>
            <w:r w:rsidRPr="00AB5AC0">
              <w:rPr>
                <w:rFonts w:ascii="Bookman Old Style" w:hAnsi="Bookman Old Style"/>
                <w:bCs/>
              </w:rPr>
              <w:t>ebentures of</w:t>
            </w:r>
            <w:r w:rsidR="00B44579" w:rsidRPr="00AB5AC0">
              <w:rPr>
                <w:rFonts w:ascii="Bookman Old Style" w:hAnsi="Bookman Old Style"/>
                <w:bCs/>
              </w:rPr>
              <w:t xml:space="preserve"> </w:t>
            </w:r>
            <w:r w:rsidR="00AB5AC0">
              <w:rPr>
                <w:rFonts w:ascii="Bookman Old Style" w:hAnsi="Bookman Old Style"/>
                <w:bCs/>
              </w:rPr>
              <w:t>approved Public Finance Institution</w:t>
            </w:r>
            <w:r w:rsidRPr="00AB5AC0">
              <w:rPr>
                <w:rFonts w:ascii="Bookman Old Style" w:hAnsi="Bookman Old Style"/>
                <w:bCs/>
              </w:rPr>
              <w:t xml:space="preserve"> or </w:t>
            </w:r>
            <w:r w:rsidRPr="008707A4">
              <w:rPr>
                <w:rFonts w:ascii="Bookman Old Style" w:hAnsi="Bookman Old Style"/>
                <w:bCs/>
              </w:rPr>
              <w:t xml:space="preserve">Company </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E51C55">
        <w:trPr>
          <w:cantSplit/>
          <w:trHeight w:val="836"/>
        </w:trPr>
        <w:tc>
          <w:tcPr>
            <w:tcW w:w="734" w:type="dxa"/>
            <w:vAlign w:val="center"/>
          </w:tcPr>
          <w:p w:rsidR="002E0043" w:rsidRPr="000752AE" w:rsidRDefault="002E0043"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t>2</w:t>
            </w:r>
          </w:p>
        </w:tc>
        <w:tc>
          <w:tcPr>
            <w:tcW w:w="1260" w:type="dxa"/>
            <w:vAlign w:val="center"/>
          </w:tcPr>
          <w:p w:rsidR="002E0043" w:rsidRPr="008707A4" w:rsidRDefault="002E0043" w:rsidP="001F30F5">
            <w:pPr>
              <w:jc w:val="center"/>
              <w:rPr>
                <w:rFonts w:ascii="Bookman Old Style" w:hAnsi="Bookman Old Style"/>
                <w:bCs/>
              </w:rPr>
            </w:pPr>
            <w:r w:rsidRPr="008707A4">
              <w:rPr>
                <w:rFonts w:ascii="Bookman Old Style" w:hAnsi="Bookman Old Style"/>
                <w:bCs/>
              </w:rPr>
              <w:t>80 CC</w:t>
            </w:r>
            <w:r w:rsidR="00B44579">
              <w:rPr>
                <w:rFonts w:ascii="Bookman Old Style" w:hAnsi="Bookman Old Style"/>
                <w:bCs/>
              </w:rPr>
              <w:t>C</w:t>
            </w:r>
          </w:p>
        </w:tc>
        <w:tc>
          <w:tcPr>
            <w:tcW w:w="5310" w:type="dxa"/>
            <w:vAlign w:val="center"/>
          </w:tcPr>
          <w:p w:rsidR="002E0043" w:rsidRPr="008707A4" w:rsidRDefault="002E0043" w:rsidP="00DA3091">
            <w:pPr>
              <w:jc w:val="both"/>
              <w:rPr>
                <w:rFonts w:ascii="Bookman Old Style" w:hAnsi="Bookman Old Style"/>
                <w:bCs/>
              </w:rPr>
            </w:pPr>
            <w:r w:rsidRPr="008707A4">
              <w:rPr>
                <w:rFonts w:ascii="Bookman Old Style" w:hAnsi="Bookman Old Style"/>
                <w:bCs/>
              </w:rPr>
              <w:t xml:space="preserve">Premium paid towards IRDA approved Pension Fund </w:t>
            </w:r>
          </w:p>
        </w:tc>
        <w:tc>
          <w:tcPr>
            <w:tcW w:w="2520" w:type="dxa"/>
            <w:vAlign w:val="center"/>
          </w:tcPr>
          <w:p w:rsidR="002E0043" w:rsidRPr="008707A4" w:rsidRDefault="002E0043" w:rsidP="00846248">
            <w:pPr>
              <w:rPr>
                <w:rFonts w:ascii="Bookman Old Style" w:hAnsi="Bookman Old Style"/>
                <w:bCs/>
              </w:rPr>
            </w:pPr>
            <w:r w:rsidRPr="008707A4">
              <w:rPr>
                <w:rFonts w:ascii="Bookman Old Style" w:hAnsi="Bookman Old Style"/>
                <w:bCs/>
              </w:rPr>
              <w:t>Up to</w:t>
            </w:r>
            <w:r w:rsidR="00846248">
              <w:rPr>
                <w:rFonts w:ascii="Bookman Old Style" w:hAnsi="Bookman Old Style"/>
                <w:bCs/>
              </w:rPr>
              <w:t xml:space="preserve"> R</w:t>
            </w:r>
            <w:r w:rsidRPr="008707A4">
              <w:rPr>
                <w:rFonts w:ascii="Bookman Old Style" w:hAnsi="Bookman Old Style"/>
                <w:bCs/>
              </w:rPr>
              <w:t>s.1,00,000</w:t>
            </w:r>
          </w:p>
        </w:tc>
      </w:tr>
      <w:tr w:rsidR="002E0043" w:rsidRPr="008707A4" w:rsidTr="00E51C55">
        <w:trPr>
          <w:cantSplit/>
          <w:trHeight w:val="835"/>
        </w:trPr>
        <w:tc>
          <w:tcPr>
            <w:tcW w:w="734" w:type="dxa"/>
            <w:vAlign w:val="center"/>
          </w:tcPr>
          <w:p w:rsidR="002E0043" w:rsidRPr="000752AE" w:rsidRDefault="00B44579"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t>3</w:t>
            </w:r>
          </w:p>
        </w:tc>
        <w:tc>
          <w:tcPr>
            <w:tcW w:w="1260" w:type="dxa"/>
            <w:vAlign w:val="center"/>
          </w:tcPr>
          <w:p w:rsidR="002E0043" w:rsidRPr="008707A4" w:rsidRDefault="005D3500" w:rsidP="001F30F5">
            <w:pPr>
              <w:jc w:val="center"/>
              <w:rPr>
                <w:rFonts w:ascii="Bookman Old Style" w:hAnsi="Bookman Old Style"/>
                <w:bCs/>
              </w:rPr>
            </w:pPr>
            <w:r w:rsidRPr="008707A4">
              <w:rPr>
                <w:rFonts w:ascii="Bookman Old Style" w:hAnsi="Bookman Old Style"/>
                <w:bCs/>
              </w:rPr>
              <w:t>80CCD</w:t>
            </w:r>
          </w:p>
        </w:tc>
        <w:tc>
          <w:tcPr>
            <w:tcW w:w="5310" w:type="dxa"/>
            <w:vAlign w:val="center"/>
          </w:tcPr>
          <w:p w:rsidR="002E0043" w:rsidRPr="008707A4" w:rsidRDefault="005D3500" w:rsidP="00B77A75">
            <w:pPr>
              <w:rPr>
                <w:rFonts w:ascii="Bookman Old Style" w:hAnsi="Bookman Old Style"/>
                <w:bCs/>
              </w:rPr>
            </w:pPr>
            <w:r w:rsidRPr="008707A4">
              <w:rPr>
                <w:rFonts w:ascii="Bookman Old Style" w:hAnsi="Bookman Old Style"/>
                <w:bCs/>
              </w:rPr>
              <w:t>Amount paid / deposited in an approved Pension Scheme of Central Government</w:t>
            </w:r>
          </w:p>
        </w:tc>
        <w:tc>
          <w:tcPr>
            <w:tcW w:w="2520" w:type="dxa"/>
            <w:vAlign w:val="center"/>
          </w:tcPr>
          <w:p w:rsidR="002E0043" w:rsidRPr="008707A4" w:rsidRDefault="00B77A75" w:rsidP="000E488B">
            <w:pPr>
              <w:spacing w:before="120" w:after="120"/>
              <w:jc w:val="center"/>
              <w:rPr>
                <w:rFonts w:ascii="Bookman Old Style" w:hAnsi="Bookman Old Style"/>
                <w:bCs/>
              </w:rPr>
            </w:pPr>
            <w:r w:rsidRPr="008707A4">
              <w:rPr>
                <w:rFonts w:ascii="Bookman Old Style" w:hAnsi="Bookman Old Style"/>
                <w:bCs/>
              </w:rPr>
              <w:t>Up to 10% of</w:t>
            </w:r>
            <w:r w:rsidR="000E488B">
              <w:rPr>
                <w:rFonts w:ascii="Bookman Old Style" w:hAnsi="Bookman Old Style"/>
                <w:bCs/>
              </w:rPr>
              <w:t xml:space="preserve"> </w:t>
            </w:r>
            <w:r w:rsidRPr="008707A4">
              <w:rPr>
                <w:rFonts w:ascii="Bookman Old Style" w:hAnsi="Bookman Old Style"/>
                <w:bCs/>
              </w:rPr>
              <w:t>S</w:t>
            </w:r>
            <w:r w:rsidR="005D3500" w:rsidRPr="008707A4">
              <w:rPr>
                <w:rFonts w:ascii="Bookman Old Style" w:hAnsi="Bookman Old Style"/>
                <w:bCs/>
              </w:rPr>
              <w:t>alary</w:t>
            </w:r>
          </w:p>
        </w:tc>
      </w:tr>
      <w:tr w:rsidR="002E0043" w:rsidRPr="008707A4" w:rsidTr="00E51C55">
        <w:trPr>
          <w:cantSplit/>
          <w:trHeight w:val="988"/>
        </w:trPr>
        <w:tc>
          <w:tcPr>
            <w:tcW w:w="734" w:type="dxa"/>
            <w:vAlign w:val="center"/>
          </w:tcPr>
          <w:p w:rsidR="002E0043" w:rsidRPr="000752AE" w:rsidRDefault="002E0043"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t>4.</w:t>
            </w:r>
          </w:p>
        </w:tc>
        <w:tc>
          <w:tcPr>
            <w:tcW w:w="1260" w:type="dxa"/>
            <w:vAlign w:val="center"/>
          </w:tcPr>
          <w:p w:rsidR="002E0043" w:rsidRPr="008707A4" w:rsidRDefault="002E0043" w:rsidP="001F30F5">
            <w:pPr>
              <w:jc w:val="center"/>
              <w:rPr>
                <w:rFonts w:ascii="Bookman Old Style" w:hAnsi="Bookman Old Style"/>
                <w:bCs/>
              </w:rPr>
            </w:pPr>
            <w:r w:rsidRPr="008707A4">
              <w:rPr>
                <w:rFonts w:ascii="Bookman Old Style" w:hAnsi="Bookman Old Style"/>
                <w:bCs/>
              </w:rPr>
              <w:t>80 CCE</w:t>
            </w:r>
          </w:p>
        </w:tc>
        <w:tc>
          <w:tcPr>
            <w:tcW w:w="5310" w:type="dxa"/>
            <w:vAlign w:val="center"/>
          </w:tcPr>
          <w:p w:rsidR="002E0043" w:rsidRPr="008707A4" w:rsidRDefault="002E0043" w:rsidP="00B13DBE">
            <w:pPr>
              <w:jc w:val="both"/>
              <w:rPr>
                <w:rFonts w:ascii="Bookman Old Style" w:hAnsi="Bookman Old Style"/>
                <w:b/>
              </w:rPr>
            </w:pPr>
            <w:r w:rsidRPr="008707A4">
              <w:rPr>
                <w:rFonts w:ascii="Bookman Old Style" w:hAnsi="Bookman Old Style"/>
                <w:b/>
              </w:rPr>
              <w:t>Aggregate of deduction u/s 80C, 80CCC &amp; 80CCD shall not exceed Rs.1</w:t>
            </w:r>
            <w:r w:rsidR="00B13DBE">
              <w:rPr>
                <w:rFonts w:ascii="Bookman Old Style" w:hAnsi="Bookman Old Style"/>
                <w:b/>
              </w:rPr>
              <w:t xml:space="preserve"> </w:t>
            </w:r>
            <w:r w:rsidRPr="008707A4">
              <w:rPr>
                <w:rFonts w:ascii="Bookman Old Style" w:hAnsi="Bookman Old Style"/>
                <w:b/>
              </w:rPr>
              <w:t>lakh.</w:t>
            </w:r>
          </w:p>
        </w:tc>
        <w:tc>
          <w:tcPr>
            <w:tcW w:w="2520" w:type="dxa"/>
            <w:vAlign w:val="center"/>
          </w:tcPr>
          <w:p w:rsidR="002E0043" w:rsidRPr="008707A4" w:rsidRDefault="00006918" w:rsidP="00B77A75">
            <w:pPr>
              <w:jc w:val="center"/>
              <w:rPr>
                <w:rFonts w:ascii="Bookman Old Style" w:hAnsi="Bookman Old Style"/>
                <w:b/>
              </w:rPr>
            </w:pPr>
            <w:r>
              <w:rPr>
                <w:rFonts w:ascii="Bookman Old Style" w:hAnsi="Bookman Old Style"/>
                <w:b/>
              </w:rPr>
              <w:t>Rs.</w:t>
            </w:r>
            <w:r w:rsidR="00E034D2">
              <w:rPr>
                <w:rFonts w:ascii="Bookman Old Style" w:hAnsi="Bookman Old Style"/>
                <w:b/>
              </w:rPr>
              <w:t>1,00,000</w:t>
            </w:r>
          </w:p>
        </w:tc>
      </w:tr>
      <w:tr w:rsidR="00C31AA7" w:rsidRPr="008707A4" w:rsidTr="00E51C55">
        <w:trPr>
          <w:cantSplit/>
          <w:trHeight w:val="4144"/>
        </w:trPr>
        <w:tc>
          <w:tcPr>
            <w:tcW w:w="734" w:type="dxa"/>
            <w:vAlign w:val="center"/>
          </w:tcPr>
          <w:p w:rsidR="00C31AA7" w:rsidRPr="000752AE" w:rsidRDefault="008707A4"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lastRenderedPageBreak/>
              <w:t>5</w:t>
            </w:r>
          </w:p>
        </w:tc>
        <w:tc>
          <w:tcPr>
            <w:tcW w:w="1260" w:type="dxa"/>
            <w:vAlign w:val="center"/>
          </w:tcPr>
          <w:p w:rsidR="00C31AA7" w:rsidRPr="008707A4" w:rsidRDefault="00C31AA7" w:rsidP="001F30F5">
            <w:pPr>
              <w:jc w:val="center"/>
              <w:rPr>
                <w:rFonts w:ascii="Bookman Old Style" w:hAnsi="Bookman Old Style"/>
                <w:bCs/>
              </w:rPr>
            </w:pPr>
            <w:r w:rsidRPr="008707A4">
              <w:rPr>
                <w:rFonts w:ascii="Bookman Old Style" w:hAnsi="Bookman Old Style"/>
                <w:bCs/>
              </w:rPr>
              <w:t>80CCG</w:t>
            </w:r>
          </w:p>
        </w:tc>
        <w:tc>
          <w:tcPr>
            <w:tcW w:w="5310" w:type="dxa"/>
            <w:vAlign w:val="center"/>
          </w:tcPr>
          <w:p w:rsidR="00C31AA7" w:rsidRPr="008707A4" w:rsidRDefault="00C31AA7" w:rsidP="001B761D">
            <w:pPr>
              <w:jc w:val="both"/>
              <w:rPr>
                <w:rFonts w:ascii="Bookman Old Style" w:hAnsi="Bookman Old Style"/>
              </w:rPr>
            </w:pPr>
            <w:r w:rsidRPr="008707A4">
              <w:rPr>
                <w:rFonts w:ascii="Bookman Old Style" w:hAnsi="Bookman Old Style"/>
              </w:rPr>
              <w:t xml:space="preserve">This </w:t>
            </w:r>
            <w:r w:rsidR="007A6D53">
              <w:rPr>
                <w:rFonts w:ascii="Bookman Old Style" w:hAnsi="Bookman Old Style"/>
              </w:rPr>
              <w:t xml:space="preserve"> </w:t>
            </w:r>
            <w:r w:rsidRPr="008707A4">
              <w:rPr>
                <w:rFonts w:ascii="Bookman Old Style" w:hAnsi="Bookman Old Style"/>
              </w:rPr>
              <w:t>newly</w:t>
            </w:r>
            <w:r w:rsidR="007A6D53">
              <w:rPr>
                <w:rFonts w:ascii="Bookman Old Style" w:hAnsi="Bookman Old Style"/>
              </w:rPr>
              <w:t xml:space="preserve"> </w:t>
            </w:r>
            <w:r w:rsidR="000552F1">
              <w:rPr>
                <w:rFonts w:ascii="Bookman Old Style" w:hAnsi="Bookman Old Style"/>
              </w:rPr>
              <w:t xml:space="preserve"> modified</w:t>
            </w:r>
            <w:r w:rsidRPr="008707A4">
              <w:rPr>
                <w:rFonts w:ascii="Bookman Old Style" w:hAnsi="Bookman Old Style"/>
              </w:rPr>
              <w:t xml:space="preserve"> </w:t>
            </w:r>
            <w:r w:rsidR="007A6D53">
              <w:rPr>
                <w:rFonts w:ascii="Bookman Old Style" w:hAnsi="Bookman Old Style"/>
              </w:rPr>
              <w:t xml:space="preserve"> </w:t>
            </w:r>
            <w:r w:rsidRPr="008707A4">
              <w:rPr>
                <w:rFonts w:ascii="Bookman Old Style" w:hAnsi="Bookman Old Style"/>
              </w:rPr>
              <w:t xml:space="preserve">section </w:t>
            </w:r>
            <w:r w:rsidR="007A6D53">
              <w:rPr>
                <w:rFonts w:ascii="Bookman Old Style" w:hAnsi="Bookman Old Style"/>
              </w:rPr>
              <w:t xml:space="preserve"> </w:t>
            </w:r>
            <w:r w:rsidRPr="008707A4">
              <w:rPr>
                <w:rFonts w:ascii="Bookman Old Style" w:hAnsi="Bookman Old Style"/>
              </w:rPr>
              <w:t>provides that where the</w:t>
            </w:r>
            <w:r w:rsidR="00F86728">
              <w:rPr>
                <w:rFonts w:ascii="Bookman Old Style" w:hAnsi="Bookman Old Style"/>
              </w:rPr>
              <w:t xml:space="preserve"> assessee is a new retail investor, and his</w:t>
            </w:r>
            <w:r w:rsidRPr="008707A4">
              <w:rPr>
                <w:rFonts w:ascii="Bookman Old Style" w:hAnsi="Bookman Old Style"/>
              </w:rPr>
              <w:t xml:space="preserve"> total income</w:t>
            </w:r>
            <w:r w:rsidR="00D417DC" w:rsidRPr="008707A4">
              <w:rPr>
                <w:rFonts w:ascii="Bookman Old Style" w:hAnsi="Bookman Old Style"/>
              </w:rPr>
              <w:t xml:space="preserve"> is less than 12</w:t>
            </w:r>
            <w:r w:rsidR="00FB019B">
              <w:rPr>
                <w:rFonts w:ascii="Bookman Old Style" w:hAnsi="Bookman Old Style"/>
              </w:rPr>
              <w:t xml:space="preserve"> lakh</w:t>
            </w:r>
            <w:r w:rsidRPr="008707A4">
              <w:rPr>
                <w:rFonts w:ascii="Bookman Old Style" w:hAnsi="Bookman Old Style"/>
              </w:rPr>
              <w:t xml:space="preserve">, an </w:t>
            </w:r>
            <w:r w:rsidR="007A6D53">
              <w:rPr>
                <w:rFonts w:ascii="Bookman Old Style" w:hAnsi="Bookman Old Style"/>
              </w:rPr>
              <w:t xml:space="preserve"> </w:t>
            </w:r>
            <w:r w:rsidRPr="008707A4">
              <w:rPr>
                <w:rFonts w:ascii="Bookman Old Style" w:hAnsi="Bookman Old Style"/>
              </w:rPr>
              <w:t>amount of Rs.50</w:t>
            </w:r>
            <w:r w:rsidR="00231FBB">
              <w:rPr>
                <w:rFonts w:ascii="Bookman Old Style" w:hAnsi="Bookman Old Style"/>
              </w:rPr>
              <w:t>,</w:t>
            </w:r>
            <w:r w:rsidR="008707A4" w:rsidRPr="008707A4">
              <w:rPr>
                <w:rFonts w:ascii="Bookman Old Style" w:hAnsi="Bookman Old Style"/>
              </w:rPr>
              <w:t>000</w:t>
            </w:r>
            <w:r w:rsidRPr="008707A4">
              <w:rPr>
                <w:rFonts w:ascii="Bookman Old Style" w:hAnsi="Bookman Old Style"/>
              </w:rPr>
              <w:t xml:space="preserve"> deposited under Rajiv Gandhi Equity Savings Scheme (RGESS) would enable the investor to deduction of 50% of the amount so invested up</w:t>
            </w:r>
            <w:r w:rsidR="00212D29" w:rsidRPr="008707A4">
              <w:rPr>
                <w:rFonts w:ascii="Bookman Old Style" w:hAnsi="Bookman Old Style"/>
              </w:rPr>
              <w:t xml:space="preserve"> </w:t>
            </w:r>
            <w:r w:rsidRPr="008707A4">
              <w:rPr>
                <w:rFonts w:ascii="Bookman Old Style" w:hAnsi="Bookman Old Style"/>
              </w:rPr>
              <w:t>to a maximum investment of Rs.50</w:t>
            </w:r>
            <w:r w:rsidR="008707A4" w:rsidRPr="008707A4">
              <w:rPr>
                <w:rFonts w:ascii="Bookman Old Style" w:hAnsi="Bookman Old Style"/>
              </w:rPr>
              <w:t>, 000</w:t>
            </w:r>
            <w:r w:rsidR="007A6D53">
              <w:rPr>
                <w:rFonts w:ascii="Bookman Old Style" w:hAnsi="Bookman Old Style"/>
              </w:rPr>
              <w:t xml:space="preserve">/- from his taxable income </w:t>
            </w:r>
            <w:r w:rsidRPr="008707A4">
              <w:rPr>
                <w:rFonts w:ascii="Bookman Old Style" w:hAnsi="Bookman Old Style"/>
              </w:rPr>
              <w:t>under section 80CCG, as part of the Gov</w:t>
            </w:r>
            <w:r w:rsidR="00617268">
              <w:rPr>
                <w:rFonts w:ascii="Bookman Old Style" w:hAnsi="Bookman Old Style"/>
              </w:rPr>
              <w:t>ernmen</w:t>
            </w:r>
            <w:r w:rsidR="005D7BBE">
              <w:rPr>
                <w:rFonts w:ascii="Bookman Old Style" w:hAnsi="Bookman Old Style"/>
              </w:rPr>
              <w:t>t of India</w:t>
            </w:r>
            <w:r w:rsidRPr="008707A4">
              <w:rPr>
                <w:rFonts w:ascii="Bookman Old Style" w:hAnsi="Bookman Old Style"/>
              </w:rPr>
              <w:t xml:space="preserve"> policy to promote new retail investment in ca</w:t>
            </w:r>
            <w:r w:rsidR="00B42A7B" w:rsidRPr="008707A4">
              <w:rPr>
                <w:rFonts w:ascii="Bookman Old Style" w:hAnsi="Bookman Old Style"/>
              </w:rPr>
              <w:t>pital markets (a person will be entitled to this benefit only once).</w:t>
            </w:r>
          </w:p>
        </w:tc>
        <w:tc>
          <w:tcPr>
            <w:tcW w:w="2520" w:type="dxa"/>
            <w:vAlign w:val="center"/>
          </w:tcPr>
          <w:p w:rsidR="00C31AA7" w:rsidRPr="008707A4" w:rsidRDefault="00212D29" w:rsidP="00712802">
            <w:pPr>
              <w:jc w:val="center"/>
              <w:rPr>
                <w:rFonts w:ascii="Bookman Old Style" w:hAnsi="Bookman Old Style"/>
                <w:bCs/>
              </w:rPr>
            </w:pPr>
            <w:r w:rsidRPr="008707A4">
              <w:rPr>
                <w:rFonts w:ascii="Bookman Old Style" w:hAnsi="Bookman Old Style"/>
                <w:bCs/>
              </w:rPr>
              <w:t>50% of the amount invested</w:t>
            </w:r>
            <w:r w:rsidR="002A64F4">
              <w:rPr>
                <w:rFonts w:ascii="Bookman Old Style" w:hAnsi="Bookman Old Style"/>
                <w:bCs/>
              </w:rPr>
              <w:t xml:space="preserve"> in shares/units</w:t>
            </w:r>
            <w:r w:rsidRPr="008707A4">
              <w:rPr>
                <w:rFonts w:ascii="Bookman Old Style" w:hAnsi="Bookman Old Style"/>
                <w:bCs/>
              </w:rPr>
              <w:t xml:space="preserve"> subject to a  maximum investment of Rs.50,000/-</w:t>
            </w:r>
          </w:p>
        </w:tc>
      </w:tr>
      <w:tr w:rsidR="002E0043" w:rsidRPr="008707A4" w:rsidTr="00E51C55">
        <w:trPr>
          <w:cantSplit/>
          <w:trHeight w:val="842"/>
        </w:trPr>
        <w:tc>
          <w:tcPr>
            <w:tcW w:w="734" w:type="dxa"/>
            <w:vMerge w:val="restart"/>
            <w:vAlign w:val="center"/>
          </w:tcPr>
          <w:p w:rsidR="002E0043" w:rsidRPr="000752AE" w:rsidRDefault="005239A0"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t>6</w:t>
            </w:r>
          </w:p>
          <w:p w:rsidR="002E0043" w:rsidRPr="008707A4" w:rsidRDefault="002E0043" w:rsidP="000752AE">
            <w:pPr>
              <w:ind w:hanging="662"/>
              <w:jc w:val="center"/>
              <w:rPr>
                <w:rFonts w:ascii="Bookman Old Style" w:hAnsi="Bookman Old Style"/>
                <w:bCs/>
              </w:rPr>
            </w:pPr>
          </w:p>
        </w:tc>
        <w:tc>
          <w:tcPr>
            <w:tcW w:w="1260" w:type="dxa"/>
            <w:vMerge w:val="restart"/>
            <w:vAlign w:val="center"/>
          </w:tcPr>
          <w:p w:rsidR="002E0043" w:rsidRPr="008707A4" w:rsidRDefault="001F30F5" w:rsidP="001F30F5">
            <w:pPr>
              <w:jc w:val="center"/>
              <w:rPr>
                <w:rFonts w:ascii="Bookman Old Style" w:hAnsi="Bookman Old Style"/>
                <w:bCs/>
              </w:rPr>
            </w:pPr>
            <w:r>
              <w:rPr>
                <w:rFonts w:ascii="Bookman Old Style" w:hAnsi="Bookman Old Style"/>
                <w:bCs/>
              </w:rPr>
              <w:t>80</w:t>
            </w:r>
            <w:r w:rsidR="002E0043" w:rsidRPr="008707A4">
              <w:rPr>
                <w:rFonts w:ascii="Bookman Old Style" w:hAnsi="Bookman Old Style"/>
                <w:bCs/>
              </w:rPr>
              <w:t>D</w:t>
            </w:r>
          </w:p>
        </w:tc>
        <w:tc>
          <w:tcPr>
            <w:tcW w:w="5310" w:type="dxa"/>
            <w:vAlign w:val="center"/>
          </w:tcPr>
          <w:p w:rsidR="0099304F" w:rsidRDefault="002E0043" w:rsidP="00DA3091">
            <w:pPr>
              <w:rPr>
                <w:rFonts w:ascii="Bookman Old Style" w:hAnsi="Bookman Old Style"/>
                <w:bCs/>
              </w:rPr>
            </w:pPr>
            <w:r w:rsidRPr="008707A4">
              <w:rPr>
                <w:rFonts w:ascii="Bookman Old Style" w:hAnsi="Bookman Old Style"/>
                <w:b/>
              </w:rPr>
              <w:t>a.</w:t>
            </w:r>
            <w:r w:rsidRPr="008707A4">
              <w:rPr>
                <w:rFonts w:ascii="Bookman Old Style" w:hAnsi="Bookman Old Style"/>
                <w:bCs/>
              </w:rPr>
              <w:t xml:space="preserve"> Medical  Insurance  Premium  paid  by  </w:t>
            </w:r>
            <w:r w:rsidR="0099304F">
              <w:rPr>
                <w:rFonts w:ascii="Bookman Old Style" w:hAnsi="Bookman Old Style"/>
                <w:bCs/>
              </w:rPr>
              <w:t xml:space="preserve">  </w:t>
            </w:r>
          </w:p>
          <w:p w:rsidR="002E0043" w:rsidRPr="008707A4" w:rsidRDefault="007A6D53" w:rsidP="0099304F">
            <w:pPr>
              <w:rPr>
                <w:rFonts w:ascii="Bookman Old Style" w:hAnsi="Bookman Old Style"/>
                <w:bCs/>
              </w:rPr>
            </w:pPr>
            <w:r>
              <w:rPr>
                <w:rFonts w:ascii="Bookman Old Style" w:hAnsi="Bookman Old Style"/>
                <w:bCs/>
              </w:rPr>
              <w:t xml:space="preserve">   </w:t>
            </w:r>
            <w:r w:rsidR="00857AFE" w:rsidRPr="008707A4">
              <w:rPr>
                <w:rFonts w:ascii="Bookman Old Style" w:hAnsi="Bookman Old Style"/>
                <w:bCs/>
              </w:rPr>
              <w:t>any mode</w:t>
            </w:r>
            <w:r w:rsidR="002E0043" w:rsidRPr="008707A4">
              <w:rPr>
                <w:rFonts w:ascii="Bookman Old Style" w:hAnsi="Bookman Old Style"/>
                <w:bCs/>
              </w:rPr>
              <w:t xml:space="preserve">  other than cash.</w:t>
            </w:r>
            <w:r w:rsidR="00857AFE">
              <w:rPr>
                <w:rStyle w:val="FootnoteReference"/>
                <w:rFonts w:ascii="Bookman Old Style" w:hAnsi="Bookman Old Style"/>
                <w:bCs/>
              </w:rPr>
              <w:footnoteReference w:id="4"/>
            </w:r>
          </w:p>
        </w:tc>
        <w:tc>
          <w:tcPr>
            <w:tcW w:w="2520" w:type="dxa"/>
            <w:vAlign w:val="center"/>
          </w:tcPr>
          <w:p w:rsidR="002E0043" w:rsidRPr="008707A4" w:rsidRDefault="002E0043" w:rsidP="00B77A75">
            <w:pPr>
              <w:jc w:val="center"/>
              <w:rPr>
                <w:rFonts w:ascii="Bookman Old Style" w:hAnsi="Bookman Old Style"/>
                <w:bCs/>
              </w:rPr>
            </w:pPr>
            <w:r w:rsidRPr="008707A4">
              <w:rPr>
                <w:rFonts w:ascii="Bookman Old Style" w:hAnsi="Bookman Old Style"/>
                <w:bCs/>
              </w:rPr>
              <w:t>Up to Rs. 15,000.</w:t>
            </w:r>
          </w:p>
        </w:tc>
      </w:tr>
      <w:tr w:rsidR="002E0043" w:rsidRPr="008707A4" w:rsidTr="00E51C55">
        <w:trPr>
          <w:cantSplit/>
          <w:trHeight w:val="683"/>
        </w:trPr>
        <w:tc>
          <w:tcPr>
            <w:tcW w:w="734" w:type="dxa"/>
            <w:vMerge/>
            <w:vAlign w:val="center"/>
          </w:tcPr>
          <w:p w:rsidR="002E0043" w:rsidRPr="000752AE" w:rsidRDefault="002E0043" w:rsidP="000752AE">
            <w:pPr>
              <w:pStyle w:val="ListParagraph"/>
              <w:numPr>
                <w:ilvl w:val="0"/>
                <w:numId w:val="37"/>
              </w:numPr>
              <w:ind w:hanging="662"/>
              <w:jc w:val="center"/>
              <w:rPr>
                <w:rFonts w:ascii="Bookman Old Style" w:hAnsi="Bookman Old Style"/>
                <w:bCs/>
              </w:rPr>
            </w:pPr>
          </w:p>
        </w:tc>
        <w:tc>
          <w:tcPr>
            <w:tcW w:w="1260" w:type="dxa"/>
            <w:vMerge/>
            <w:vAlign w:val="center"/>
          </w:tcPr>
          <w:p w:rsidR="002E0043" w:rsidRPr="008707A4" w:rsidRDefault="002E0043" w:rsidP="00DA3091">
            <w:pPr>
              <w:jc w:val="center"/>
              <w:rPr>
                <w:rFonts w:ascii="Bookman Old Style" w:hAnsi="Bookman Old Style"/>
                <w:bCs/>
              </w:rPr>
            </w:pPr>
          </w:p>
        </w:tc>
        <w:tc>
          <w:tcPr>
            <w:tcW w:w="5310" w:type="dxa"/>
            <w:vAlign w:val="center"/>
          </w:tcPr>
          <w:p w:rsidR="002E0043" w:rsidRPr="008707A4" w:rsidRDefault="002E0043" w:rsidP="00DA3091">
            <w:pPr>
              <w:rPr>
                <w:rFonts w:ascii="Bookman Old Style" w:hAnsi="Bookman Old Style"/>
                <w:bCs/>
              </w:rPr>
            </w:pPr>
            <w:r w:rsidRPr="008707A4">
              <w:rPr>
                <w:rFonts w:ascii="Bookman Old Style" w:hAnsi="Bookman Old Style"/>
                <w:b/>
              </w:rPr>
              <w:t>b.</w:t>
            </w:r>
            <w:r w:rsidRPr="008707A4">
              <w:rPr>
                <w:rFonts w:ascii="Bookman Old Style" w:hAnsi="Bookman Old Style"/>
                <w:bCs/>
              </w:rPr>
              <w:t xml:space="preserve"> For Senior Citizens</w:t>
            </w:r>
          </w:p>
        </w:tc>
        <w:tc>
          <w:tcPr>
            <w:tcW w:w="2520" w:type="dxa"/>
            <w:vAlign w:val="center"/>
          </w:tcPr>
          <w:p w:rsidR="002E0043" w:rsidRPr="008707A4" w:rsidRDefault="002E0043" w:rsidP="00B77A75">
            <w:pPr>
              <w:jc w:val="center"/>
              <w:rPr>
                <w:rFonts w:ascii="Bookman Old Style" w:hAnsi="Bookman Old Style"/>
                <w:bCs/>
              </w:rPr>
            </w:pPr>
            <w:r w:rsidRPr="008707A4">
              <w:rPr>
                <w:rFonts w:ascii="Bookman Old Style" w:hAnsi="Bookman Old Style"/>
                <w:bCs/>
              </w:rPr>
              <w:t>Up to Rs. 20,000.</w:t>
            </w:r>
          </w:p>
        </w:tc>
      </w:tr>
      <w:tr w:rsidR="002E0043" w:rsidRPr="008707A4" w:rsidTr="00E51C55">
        <w:trPr>
          <w:cantSplit/>
          <w:trHeight w:val="1715"/>
        </w:trPr>
        <w:tc>
          <w:tcPr>
            <w:tcW w:w="734" w:type="dxa"/>
            <w:vMerge w:val="restart"/>
            <w:vAlign w:val="center"/>
          </w:tcPr>
          <w:p w:rsidR="002E0043" w:rsidRPr="000752AE" w:rsidRDefault="005239A0"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t>7</w:t>
            </w:r>
          </w:p>
        </w:tc>
        <w:tc>
          <w:tcPr>
            <w:tcW w:w="1260" w:type="dxa"/>
            <w:vMerge w:val="restart"/>
            <w:vAlign w:val="center"/>
          </w:tcPr>
          <w:p w:rsidR="002E0043" w:rsidRPr="008707A4" w:rsidRDefault="002E0043" w:rsidP="001F30F5">
            <w:pPr>
              <w:jc w:val="center"/>
              <w:rPr>
                <w:rFonts w:ascii="Bookman Old Style" w:hAnsi="Bookman Old Style"/>
                <w:bCs/>
              </w:rPr>
            </w:pPr>
            <w:r w:rsidRPr="008707A4">
              <w:rPr>
                <w:rFonts w:ascii="Bookman Old Style" w:hAnsi="Bookman Old Style"/>
                <w:bCs/>
              </w:rPr>
              <w:t>80DD</w:t>
            </w:r>
          </w:p>
        </w:tc>
        <w:tc>
          <w:tcPr>
            <w:tcW w:w="5310" w:type="dxa"/>
            <w:vAlign w:val="center"/>
          </w:tcPr>
          <w:p w:rsidR="002E0043" w:rsidRPr="008707A4" w:rsidRDefault="002E0043" w:rsidP="00DA3091">
            <w:pPr>
              <w:rPr>
                <w:rFonts w:ascii="Bookman Old Style" w:hAnsi="Bookman Old Style"/>
                <w:bCs/>
              </w:rPr>
            </w:pPr>
            <w:r w:rsidRPr="008707A4">
              <w:rPr>
                <w:rFonts w:ascii="Bookman Old Style" w:hAnsi="Bookman Old Style"/>
                <w:b/>
              </w:rPr>
              <w:t>a.</w:t>
            </w:r>
            <w:r w:rsidRPr="008707A4">
              <w:rPr>
                <w:rFonts w:ascii="Bookman Old Style" w:hAnsi="Bookman Old Style"/>
                <w:bCs/>
              </w:rPr>
              <w:t xml:space="preserve"> Any </w:t>
            </w:r>
            <w:r w:rsidR="007A6D53">
              <w:rPr>
                <w:rFonts w:ascii="Bookman Old Style" w:hAnsi="Bookman Old Style"/>
                <w:bCs/>
              </w:rPr>
              <w:t xml:space="preserve"> </w:t>
            </w:r>
            <w:r w:rsidRPr="008707A4">
              <w:rPr>
                <w:rFonts w:ascii="Bookman Old Style" w:hAnsi="Bookman Old Style"/>
                <w:bCs/>
              </w:rPr>
              <w:t xml:space="preserve">expenditure for Medical, Nursing &amp;    </w:t>
            </w:r>
          </w:p>
          <w:p w:rsidR="002E0043" w:rsidRPr="008707A4" w:rsidRDefault="002E0043" w:rsidP="005A1743">
            <w:pPr>
              <w:ind w:left="238" w:hanging="238"/>
              <w:rPr>
                <w:rFonts w:ascii="Bookman Old Style" w:hAnsi="Bookman Old Style"/>
                <w:bCs/>
              </w:rPr>
            </w:pPr>
            <w:r w:rsidRPr="008707A4">
              <w:rPr>
                <w:rFonts w:ascii="Bookman Old Style" w:hAnsi="Bookman Old Style"/>
                <w:bCs/>
              </w:rPr>
              <w:t xml:space="preserve">   </w:t>
            </w:r>
            <w:r w:rsidR="00D3188D" w:rsidRPr="008707A4">
              <w:rPr>
                <w:rFonts w:ascii="Bookman Old Style" w:hAnsi="Bookman Old Style"/>
                <w:bCs/>
              </w:rPr>
              <w:t> </w:t>
            </w:r>
            <w:r w:rsidR="007A6D53">
              <w:rPr>
                <w:rFonts w:ascii="Bookman Old Style" w:hAnsi="Bookman Old Style"/>
                <w:bCs/>
              </w:rPr>
              <w:t>Rehabilitation</w:t>
            </w:r>
            <w:r w:rsidRPr="008707A4">
              <w:rPr>
                <w:rFonts w:ascii="Bookman Old Style" w:hAnsi="Bookman Old Style"/>
                <w:bCs/>
              </w:rPr>
              <w:t xml:space="preserve"> incurred on dependent </w:t>
            </w:r>
            <w:r w:rsidR="007A6D53">
              <w:rPr>
                <w:rFonts w:ascii="Bookman Old Style" w:hAnsi="Bookman Old Style"/>
                <w:bCs/>
              </w:rPr>
              <w:t xml:space="preserve">     </w:t>
            </w:r>
            <w:r w:rsidRPr="008707A4">
              <w:rPr>
                <w:rFonts w:ascii="Bookman Old Style" w:hAnsi="Bookman Old Style"/>
                <w:bCs/>
              </w:rPr>
              <w:t>relative</w:t>
            </w:r>
            <w:r w:rsidR="00D3188D" w:rsidRPr="008707A4">
              <w:rPr>
                <w:rFonts w:ascii="Bookman Old Style" w:hAnsi="Bookman Old Style"/>
                <w:bCs/>
              </w:rPr>
              <w:t> </w:t>
            </w:r>
            <w:r w:rsidRPr="008707A4">
              <w:rPr>
                <w:rFonts w:ascii="Bookman Old Style" w:hAnsi="Bookman Old Style"/>
                <w:bCs/>
              </w:rPr>
              <w:t xml:space="preserve">suffering from permanent </w:t>
            </w:r>
            <w:r w:rsidR="007A6D53">
              <w:rPr>
                <w:rFonts w:ascii="Bookman Old Style" w:hAnsi="Bookman Old Style"/>
                <w:bCs/>
              </w:rPr>
              <w:t xml:space="preserve">     ph</w:t>
            </w:r>
            <w:r w:rsidRPr="008707A4">
              <w:rPr>
                <w:rFonts w:ascii="Bookman Old Style" w:hAnsi="Bookman Old Style"/>
                <w:bCs/>
              </w:rPr>
              <w:t xml:space="preserve">ysical Disability, Autism, Cerebral </w:t>
            </w:r>
            <w:r w:rsidR="007A6D53">
              <w:rPr>
                <w:rFonts w:ascii="Bookman Old Style" w:hAnsi="Bookman Old Style"/>
                <w:bCs/>
              </w:rPr>
              <w:t xml:space="preserve">     </w:t>
            </w:r>
            <w:r w:rsidRPr="008707A4">
              <w:rPr>
                <w:rFonts w:ascii="Bookman Old Style" w:hAnsi="Bookman Old Style"/>
                <w:bCs/>
              </w:rPr>
              <w:t xml:space="preserve">Palsy and Multiple disability </w:t>
            </w:r>
          </w:p>
        </w:tc>
        <w:tc>
          <w:tcPr>
            <w:tcW w:w="2520" w:type="dxa"/>
            <w:vMerge w:val="restart"/>
            <w:vAlign w:val="center"/>
          </w:tcPr>
          <w:p w:rsidR="002E0043" w:rsidRPr="008707A4" w:rsidRDefault="002E0043" w:rsidP="00344252">
            <w:pPr>
              <w:jc w:val="center"/>
              <w:rPr>
                <w:rFonts w:ascii="Bookman Old Style" w:hAnsi="Bookman Old Style"/>
                <w:bCs/>
              </w:rPr>
            </w:pPr>
            <w:r w:rsidRPr="008707A4">
              <w:rPr>
                <w:rFonts w:ascii="Bookman Old Style" w:hAnsi="Bookman Old Style"/>
                <w:bCs/>
              </w:rPr>
              <w:t>Up</w:t>
            </w:r>
            <w:r w:rsidR="00AE0BB9">
              <w:rPr>
                <w:rFonts w:ascii="Bookman Old Style" w:hAnsi="Bookman Old Style"/>
                <w:bCs/>
              </w:rPr>
              <w:t xml:space="preserve"> </w:t>
            </w:r>
            <w:r w:rsidRPr="008707A4">
              <w:rPr>
                <w:rFonts w:ascii="Bookman Old Style" w:hAnsi="Bookman Old Style"/>
                <w:bCs/>
              </w:rPr>
              <w:t>to Rs.50,000</w:t>
            </w:r>
            <w:r w:rsidR="007D4DC0">
              <w:rPr>
                <w:rFonts w:ascii="Bookman Old Style" w:hAnsi="Bookman Old Style"/>
                <w:bCs/>
              </w:rPr>
              <w:t xml:space="preserve">   </w:t>
            </w:r>
            <w:r w:rsidRPr="008707A4">
              <w:rPr>
                <w:rFonts w:ascii="Bookman Old Style" w:hAnsi="Bookman Old Style"/>
                <w:bCs/>
              </w:rPr>
              <w:t xml:space="preserve"> if </w:t>
            </w:r>
            <w:r w:rsidR="007D4DC0">
              <w:rPr>
                <w:rFonts w:ascii="Bookman Old Style" w:hAnsi="Bookman Old Style"/>
                <w:bCs/>
              </w:rPr>
              <w:t xml:space="preserve"> </w:t>
            </w:r>
            <w:r w:rsidRPr="008707A4">
              <w:rPr>
                <w:rFonts w:ascii="Bookman Old Style" w:hAnsi="Bookman Old Style"/>
                <w:bCs/>
              </w:rPr>
              <w:t xml:space="preserve">disability </w:t>
            </w:r>
            <w:r w:rsidR="007D4DC0">
              <w:rPr>
                <w:rFonts w:ascii="Bookman Old Style" w:hAnsi="Bookman Old Style"/>
                <w:bCs/>
              </w:rPr>
              <w:t xml:space="preserve"> </w:t>
            </w:r>
            <w:r w:rsidRPr="008707A4">
              <w:rPr>
                <w:rFonts w:ascii="Bookman Old Style" w:hAnsi="Bookman Old Style"/>
                <w:bCs/>
              </w:rPr>
              <w:t>is</w:t>
            </w:r>
            <w:r w:rsidR="007D4DC0">
              <w:rPr>
                <w:rFonts w:ascii="Bookman Old Style" w:hAnsi="Bookman Old Style"/>
                <w:bCs/>
              </w:rPr>
              <w:t xml:space="preserve"> </w:t>
            </w:r>
            <w:r w:rsidRPr="008707A4">
              <w:rPr>
                <w:rFonts w:ascii="Bookman Old Style" w:hAnsi="Bookman Old Style"/>
                <w:bCs/>
              </w:rPr>
              <w:t xml:space="preserve"> over </w:t>
            </w:r>
            <w:r w:rsidR="007D4DC0">
              <w:rPr>
                <w:rFonts w:ascii="Bookman Old Style" w:hAnsi="Bookman Old Style"/>
                <w:bCs/>
              </w:rPr>
              <w:t xml:space="preserve"> </w:t>
            </w:r>
            <w:r w:rsidRPr="008707A4">
              <w:rPr>
                <w:rFonts w:ascii="Bookman Old Style" w:hAnsi="Bookman Old Style"/>
                <w:bCs/>
              </w:rPr>
              <w:t>40%</w:t>
            </w:r>
            <w:r w:rsidR="007D4DC0">
              <w:rPr>
                <w:rFonts w:ascii="Bookman Old Style" w:hAnsi="Bookman Old Style"/>
                <w:bCs/>
              </w:rPr>
              <w:t xml:space="preserve"> </w:t>
            </w:r>
            <w:r w:rsidRPr="008707A4">
              <w:rPr>
                <w:rFonts w:ascii="Bookman Old Style" w:hAnsi="Bookman Old Style"/>
                <w:bCs/>
              </w:rPr>
              <w:t xml:space="preserve"> &amp; </w:t>
            </w:r>
            <w:r w:rsidR="007A6D53">
              <w:rPr>
                <w:rFonts w:ascii="Bookman Old Style" w:hAnsi="Bookman Old Style"/>
                <w:bCs/>
              </w:rPr>
              <w:t xml:space="preserve">  </w:t>
            </w:r>
            <w:r w:rsidRPr="008707A4">
              <w:rPr>
                <w:rFonts w:ascii="Bookman Old Style" w:hAnsi="Bookman Old Style"/>
                <w:bCs/>
              </w:rPr>
              <w:t>Rs.</w:t>
            </w:r>
            <w:r w:rsidR="00193A4A" w:rsidRPr="008707A4">
              <w:rPr>
                <w:rFonts w:ascii="Bookman Old Style" w:hAnsi="Bookman Old Style"/>
                <w:bCs/>
              </w:rPr>
              <w:t>1,00,000</w:t>
            </w:r>
            <w:r w:rsidR="003A2C28">
              <w:rPr>
                <w:rFonts w:ascii="Bookman Old Style" w:hAnsi="Bookman Old Style"/>
                <w:bCs/>
              </w:rPr>
              <w:t xml:space="preserve"> </w:t>
            </w:r>
            <w:r w:rsidRPr="008707A4">
              <w:rPr>
                <w:rFonts w:ascii="Bookman Old Style" w:hAnsi="Bookman Old Style"/>
                <w:bCs/>
              </w:rPr>
              <w:t xml:space="preserve">if disability is </w:t>
            </w:r>
            <w:r w:rsidR="00193A4A" w:rsidRPr="008707A4">
              <w:rPr>
                <w:rFonts w:ascii="Bookman Old Style" w:hAnsi="Bookman Old Style"/>
                <w:bCs/>
              </w:rPr>
              <w:t>severe.</w:t>
            </w:r>
          </w:p>
        </w:tc>
      </w:tr>
      <w:tr w:rsidR="002E0043" w:rsidRPr="008707A4" w:rsidTr="00E51C55">
        <w:trPr>
          <w:cantSplit/>
          <w:trHeight w:val="1399"/>
        </w:trPr>
        <w:tc>
          <w:tcPr>
            <w:tcW w:w="734" w:type="dxa"/>
            <w:vMerge/>
            <w:vAlign w:val="center"/>
          </w:tcPr>
          <w:p w:rsidR="002E0043" w:rsidRPr="000752AE" w:rsidRDefault="002E0043" w:rsidP="000752AE">
            <w:pPr>
              <w:pStyle w:val="ListParagraph"/>
              <w:numPr>
                <w:ilvl w:val="0"/>
                <w:numId w:val="37"/>
              </w:numPr>
              <w:ind w:hanging="662"/>
              <w:jc w:val="center"/>
              <w:rPr>
                <w:rFonts w:ascii="Bookman Old Style" w:hAnsi="Bookman Old Style"/>
                <w:bCs/>
              </w:rPr>
            </w:pPr>
          </w:p>
        </w:tc>
        <w:tc>
          <w:tcPr>
            <w:tcW w:w="1260" w:type="dxa"/>
            <w:vMerge/>
          </w:tcPr>
          <w:p w:rsidR="002E0043" w:rsidRPr="008707A4" w:rsidRDefault="002E0043" w:rsidP="00DA3091">
            <w:pPr>
              <w:jc w:val="both"/>
              <w:rPr>
                <w:rFonts w:ascii="Bookman Old Style" w:hAnsi="Bookman Old Style"/>
                <w:bCs/>
              </w:rPr>
            </w:pPr>
          </w:p>
        </w:tc>
        <w:tc>
          <w:tcPr>
            <w:tcW w:w="5310" w:type="dxa"/>
            <w:vAlign w:val="center"/>
          </w:tcPr>
          <w:p w:rsidR="007A6D53" w:rsidRDefault="002E0043" w:rsidP="00DA3091">
            <w:pPr>
              <w:rPr>
                <w:rFonts w:ascii="Bookman Old Style" w:hAnsi="Bookman Old Style"/>
                <w:bCs/>
              </w:rPr>
            </w:pPr>
            <w:r w:rsidRPr="008707A4">
              <w:rPr>
                <w:rFonts w:ascii="Bookman Old Style" w:hAnsi="Bookman Old Style"/>
                <w:b/>
              </w:rPr>
              <w:t>b.</w:t>
            </w:r>
            <w:r w:rsidRPr="008707A4">
              <w:rPr>
                <w:rFonts w:ascii="Bookman Old Style" w:hAnsi="Bookman Old Style"/>
                <w:bCs/>
              </w:rPr>
              <w:t xml:space="preserve"> Deposits under LIC, UTI’s Scheme &amp; </w:t>
            </w:r>
            <w:r w:rsidR="007A6D53">
              <w:rPr>
                <w:rFonts w:ascii="Bookman Old Style" w:hAnsi="Bookman Old Style"/>
                <w:bCs/>
              </w:rPr>
              <w:t xml:space="preserve">  </w:t>
            </w:r>
          </w:p>
          <w:p w:rsidR="007A6D53" w:rsidRDefault="007A6D53" w:rsidP="00DA3091">
            <w:pPr>
              <w:rPr>
                <w:rFonts w:ascii="Bookman Old Style" w:hAnsi="Bookman Old Style"/>
                <w:bCs/>
              </w:rPr>
            </w:pPr>
            <w:r>
              <w:rPr>
                <w:rFonts w:ascii="Bookman Old Style" w:hAnsi="Bookman Old Style"/>
                <w:bCs/>
              </w:rPr>
              <w:t xml:space="preserve">    </w:t>
            </w:r>
            <w:r w:rsidR="002E0043" w:rsidRPr="008707A4">
              <w:rPr>
                <w:rFonts w:ascii="Bookman Old Style" w:hAnsi="Bookman Old Style"/>
                <w:bCs/>
              </w:rPr>
              <w:t xml:space="preserve">other IRDA approved Insurers for the </w:t>
            </w:r>
            <w:r>
              <w:rPr>
                <w:rFonts w:ascii="Bookman Old Style" w:hAnsi="Bookman Old Style"/>
                <w:bCs/>
              </w:rPr>
              <w:t xml:space="preserve">  </w:t>
            </w:r>
          </w:p>
          <w:p w:rsidR="007A6D53" w:rsidRDefault="007A6D53" w:rsidP="007A6D53">
            <w:pPr>
              <w:rPr>
                <w:rFonts w:ascii="Bookman Old Style" w:hAnsi="Bookman Old Style"/>
                <w:bCs/>
              </w:rPr>
            </w:pPr>
            <w:r>
              <w:rPr>
                <w:rFonts w:ascii="Bookman Old Style" w:hAnsi="Bookman Old Style"/>
                <w:bCs/>
              </w:rPr>
              <w:t xml:space="preserve">    </w:t>
            </w:r>
            <w:r w:rsidR="002E0043" w:rsidRPr="008707A4">
              <w:rPr>
                <w:rFonts w:ascii="Bookman Old Style" w:hAnsi="Bookman Old Style"/>
                <w:bCs/>
              </w:rPr>
              <w:t>benefit of Physically</w:t>
            </w:r>
            <w:r>
              <w:rPr>
                <w:rFonts w:ascii="Bookman Old Style" w:hAnsi="Bookman Old Style"/>
                <w:bCs/>
              </w:rPr>
              <w:t xml:space="preserve"> </w:t>
            </w:r>
            <w:r w:rsidR="002E0043" w:rsidRPr="008707A4">
              <w:rPr>
                <w:rFonts w:ascii="Bookman Old Style" w:hAnsi="Bookman Old Style"/>
                <w:bCs/>
              </w:rPr>
              <w:t xml:space="preserve">Handicapped </w:t>
            </w:r>
            <w:r>
              <w:rPr>
                <w:rFonts w:ascii="Bookman Old Style" w:hAnsi="Bookman Old Style"/>
                <w:bCs/>
              </w:rPr>
              <w:t xml:space="preserve">   </w:t>
            </w:r>
          </w:p>
          <w:p w:rsidR="002E0043" w:rsidRPr="008707A4" w:rsidRDefault="007A6D53" w:rsidP="007A6D53">
            <w:pPr>
              <w:rPr>
                <w:rFonts w:ascii="Bookman Old Style" w:hAnsi="Bookman Old Style"/>
                <w:bCs/>
              </w:rPr>
            </w:pPr>
            <w:r>
              <w:rPr>
                <w:rFonts w:ascii="Bookman Old Style" w:hAnsi="Bookman Old Style"/>
                <w:bCs/>
              </w:rPr>
              <w:t xml:space="preserve">    </w:t>
            </w:r>
            <w:r w:rsidR="002E0043" w:rsidRPr="008707A4">
              <w:rPr>
                <w:rFonts w:ascii="Bookman Old Style" w:hAnsi="Bookman Old Style"/>
                <w:bCs/>
              </w:rPr>
              <w:t>dependent</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E51C55">
        <w:trPr>
          <w:cantSplit/>
          <w:trHeight w:val="2243"/>
        </w:trPr>
        <w:tc>
          <w:tcPr>
            <w:tcW w:w="734" w:type="dxa"/>
            <w:vAlign w:val="center"/>
          </w:tcPr>
          <w:p w:rsidR="002E0043" w:rsidRPr="000752AE" w:rsidRDefault="005239A0"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t>8</w:t>
            </w:r>
          </w:p>
        </w:tc>
        <w:tc>
          <w:tcPr>
            <w:tcW w:w="1260" w:type="dxa"/>
            <w:vAlign w:val="center"/>
          </w:tcPr>
          <w:p w:rsidR="002E0043" w:rsidRPr="008707A4" w:rsidRDefault="002E0043" w:rsidP="00DA3091">
            <w:pPr>
              <w:jc w:val="center"/>
              <w:rPr>
                <w:rFonts w:ascii="Bookman Old Style" w:hAnsi="Bookman Old Style"/>
                <w:bCs/>
              </w:rPr>
            </w:pPr>
            <w:r w:rsidRPr="008707A4">
              <w:rPr>
                <w:rFonts w:ascii="Bookman Old Style" w:hAnsi="Bookman Old Style"/>
                <w:bCs/>
              </w:rPr>
              <w:t>80 DDB</w:t>
            </w:r>
          </w:p>
        </w:tc>
        <w:tc>
          <w:tcPr>
            <w:tcW w:w="5310" w:type="dxa"/>
            <w:vAlign w:val="center"/>
          </w:tcPr>
          <w:p w:rsidR="007A6D53" w:rsidRDefault="002E0043" w:rsidP="00DA3091">
            <w:pPr>
              <w:jc w:val="both"/>
              <w:rPr>
                <w:rFonts w:ascii="Bookman Old Style" w:hAnsi="Bookman Old Style"/>
                <w:bCs/>
              </w:rPr>
            </w:pPr>
            <w:r w:rsidRPr="008707A4">
              <w:rPr>
                <w:rFonts w:ascii="Bookman Old Style" w:hAnsi="Bookman Old Style"/>
                <w:b/>
              </w:rPr>
              <w:t>a.</w:t>
            </w:r>
            <w:r w:rsidR="00D3188D" w:rsidRPr="008707A4">
              <w:rPr>
                <w:rFonts w:ascii="Bookman Old Style" w:hAnsi="Bookman Old Style"/>
                <w:bCs/>
              </w:rPr>
              <w:t xml:space="preserve"> </w:t>
            </w:r>
            <w:r w:rsidRPr="008707A4">
              <w:rPr>
                <w:rFonts w:ascii="Bookman Old Style" w:hAnsi="Bookman Old Style"/>
                <w:bCs/>
              </w:rPr>
              <w:t xml:space="preserve">Actual expenditure incurred on medical </w:t>
            </w:r>
            <w:r w:rsidR="007A6D53">
              <w:rPr>
                <w:rFonts w:ascii="Bookman Old Style" w:hAnsi="Bookman Old Style"/>
                <w:bCs/>
              </w:rPr>
              <w:t xml:space="preserve">    </w:t>
            </w:r>
          </w:p>
          <w:p w:rsidR="007A6D53" w:rsidRDefault="007A6D53" w:rsidP="00DA3091">
            <w:pPr>
              <w:jc w:val="both"/>
              <w:rPr>
                <w:rFonts w:ascii="Bookman Old Style" w:hAnsi="Bookman Old Style"/>
                <w:bCs/>
              </w:rPr>
            </w:pPr>
            <w:r>
              <w:rPr>
                <w:rFonts w:ascii="Bookman Old Style" w:hAnsi="Bookman Old Style"/>
                <w:bCs/>
              </w:rPr>
              <w:t xml:space="preserve">    </w:t>
            </w:r>
            <w:r w:rsidR="002E0043" w:rsidRPr="008707A4">
              <w:rPr>
                <w:rFonts w:ascii="Bookman Old Style" w:hAnsi="Bookman Old Style"/>
                <w:bCs/>
              </w:rPr>
              <w:t>treatment</w:t>
            </w:r>
            <w:r>
              <w:rPr>
                <w:rFonts w:ascii="Bookman Old Style" w:hAnsi="Bookman Old Style"/>
                <w:bCs/>
              </w:rPr>
              <w:t xml:space="preserve"> </w:t>
            </w:r>
            <w:r w:rsidR="002E0043" w:rsidRPr="008707A4">
              <w:rPr>
                <w:rFonts w:ascii="Bookman Old Style" w:hAnsi="Bookman Old Style"/>
                <w:bCs/>
              </w:rPr>
              <w:t xml:space="preserve">of self, or dependent family </w:t>
            </w:r>
          </w:p>
          <w:p w:rsidR="007A6D53" w:rsidRDefault="007A6D53" w:rsidP="00DA3091">
            <w:pPr>
              <w:jc w:val="both"/>
              <w:rPr>
                <w:rFonts w:ascii="Bookman Old Style" w:hAnsi="Bookman Old Style"/>
                <w:bCs/>
              </w:rPr>
            </w:pPr>
            <w:r>
              <w:rPr>
                <w:rFonts w:ascii="Bookman Old Style" w:hAnsi="Bookman Old Style"/>
                <w:bCs/>
              </w:rPr>
              <w:t xml:space="preserve">    </w:t>
            </w:r>
            <w:r w:rsidR="002E0043" w:rsidRPr="008707A4">
              <w:rPr>
                <w:rFonts w:ascii="Bookman Old Style" w:hAnsi="Bookman Old Style"/>
                <w:bCs/>
              </w:rPr>
              <w:t>members  suffering</w:t>
            </w:r>
            <w:r>
              <w:rPr>
                <w:rFonts w:ascii="Bookman Old Style" w:hAnsi="Bookman Old Style"/>
                <w:bCs/>
              </w:rPr>
              <w:t xml:space="preserve"> </w:t>
            </w:r>
            <w:r w:rsidR="002E0043" w:rsidRPr="008707A4">
              <w:rPr>
                <w:rFonts w:ascii="Bookman Old Style" w:hAnsi="Bookman Old Style"/>
                <w:bCs/>
              </w:rPr>
              <w:t xml:space="preserve">from terminal </w:t>
            </w:r>
            <w:r>
              <w:rPr>
                <w:rFonts w:ascii="Bookman Old Style" w:hAnsi="Bookman Old Style"/>
                <w:bCs/>
              </w:rPr>
              <w:t xml:space="preserve">   </w:t>
            </w:r>
          </w:p>
          <w:p w:rsidR="002E0043" w:rsidRPr="008707A4" w:rsidRDefault="007A6D53" w:rsidP="00DA3091">
            <w:pPr>
              <w:jc w:val="both"/>
              <w:rPr>
                <w:rFonts w:ascii="Bookman Old Style" w:hAnsi="Bookman Old Style"/>
                <w:bCs/>
              </w:rPr>
            </w:pPr>
            <w:r>
              <w:rPr>
                <w:rFonts w:ascii="Bookman Old Style" w:hAnsi="Bookman Old Style"/>
                <w:bCs/>
              </w:rPr>
              <w:t xml:space="preserve">    </w:t>
            </w:r>
            <w:r w:rsidR="002E0043" w:rsidRPr="008707A4">
              <w:rPr>
                <w:rFonts w:ascii="Bookman Old Style" w:hAnsi="Bookman Old Style"/>
                <w:bCs/>
              </w:rPr>
              <w:t xml:space="preserve">diseases like Cancer, AIDS, Renal </w:t>
            </w:r>
          </w:p>
          <w:p w:rsidR="002E0043" w:rsidRPr="008707A4" w:rsidRDefault="002E0043" w:rsidP="00DA3091">
            <w:pPr>
              <w:jc w:val="both"/>
              <w:rPr>
                <w:rFonts w:ascii="Bookman Old Style" w:hAnsi="Bookman Old Style"/>
                <w:bCs/>
              </w:rPr>
            </w:pPr>
            <w:r w:rsidRPr="008707A4">
              <w:rPr>
                <w:rFonts w:ascii="Bookman Old Style" w:hAnsi="Bookman Old Style"/>
                <w:bCs/>
              </w:rPr>
              <w:t xml:space="preserve">  </w:t>
            </w:r>
            <w:r w:rsidR="00D3188D" w:rsidRPr="008707A4">
              <w:rPr>
                <w:rFonts w:ascii="Bookman Old Style" w:hAnsi="Bookman Old Style"/>
              </w:rPr>
              <w:t> </w:t>
            </w:r>
            <w:r w:rsidRPr="008707A4">
              <w:rPr>
                <w:rFonts w:ascii="Bookman Old Style" w:hAnsi="Bookman Old Style"/>
                <w:bCs/>
              </w:rPr>
              <w:t xml:space="preserve"> </w:t>
            </w:r>
            <w:r w:rsidR="001865BD" w:rsidRPr="008707A4">
              <w:rPr>
                <w:rFonts w:ascii="Bookman Old Style" w:hAnsi="Bookman Old Style"/>
                <w:bCs/>
              </w:rPr>
              <w:t>Failure</w:t>
            </w:r>
            <w:r w:rsidRPr="008707A4">
              <w:rPr>
                <w:rFonts w:ascii="Bookman Old Style" w:hAnsi="Bookman Old Style"/>
                <w:bCs/>
              </w:rPr>
              <w:t xml:space="preserve"> etc.</w:t>
            </w:r>
          </w:p>
          <w:p w:rsidR="002E0043" w:rsidRPr="008707A4" w:rsidRDefault="002E0043" w:rsidP="006065B5">
            <w:pPr>
              <w:spacing w:before="240"/>
              <w:jc w:val="both"/>
              <w:rPr>
                <w:rFonts w:ascii="Bookman Old Style" w:hAnsi="Bookman Old Style"/>
                <w:bCs/>
              </w:rPr>
            </w:pPr>
            <w:r w:rsidRPr="008707A4">
              <w:rPr>
                <w:rFonts w:ascii="Bookman Old Style" w:hAnsi="Bookman Old Style"/>
                <w:b/>
              </w:rPr>
              <w:t>b.</w:t>
            </w:r>
            <w:r w:rsidRPr="008707A4">
              <w:rPr>
                <w:rFonts w:ascii="Bookman Old Style" w:hAnsi="Bookman Old Style"/>
                <w:bCs/>
              </w:rPr>
              <w:t xml:space="preserve"> For Senior Citizens.</w:t>
            </w:r>
          </w:p>
        </w:tc>
        <w:tc>
          <w:tcPr>
            <w:tcW w:w="2520" w:type="dxa"/>
            <w:vAlign w:val="center"/>
          </w:tcPr>
          <w:p w:rsidR="002E0043" w:rsidRPr="008707A4" w:rsidRDefault="002E0043" w:rsidP="006065B5">
            <w:pPr>
              <w:spacing w:before="600" w:after="600"/>
              <w:jc w:val="center"/>
              <w:rPr>
                <w:rFonts w:ascii="Bookman Old Style" w:hAnsi="Bookman Old Style"/>
                <w:bCs/>
              </w:rPr>
            </w:pPr>
            <w:r w:rsidRPr="008707A4">
              <w:rPr>
                <w:rFonts w:ascii="Bookman Old Style" w:hAnsi="Bookman Old Style"/>
                <w:bCs/>
              </w:rPr>
              <w:t>Up</w:t>
            </w:r>
            <w:r w:rsidR="00162195">
              <w:rPr>
                <w:rFonts w:ascii="Bookman Old Style" w:hAnsi="Bookman Old Style"/>
                <w:bCs/>
              </w:rPr>
              <w:t xml:space="preserve"> </w:t>
            </w:r>
            <w:r w:rsidRPr="008707A4">
              <w:rPr>
                <w:rFonts w:ascii="Bookman Old Style" w:hAnsi="Bookman Old Style"/>
                <w:bCs/>
              </w:rPr>
              <w:t>to Rs.40,000</w:t>
            </w:r>
          </w:p>
          <w:p w:rsidR="002E0043" w:rsidRPr="008707A4" w:rsidRDefault="002E0043" w:rsidP="004A3DD7">
            <w:pPr>
              <w:spacing w:before="240"/>
              <w:jc w:val="center"/>
              <w:rPr>
                <w:rFonts w:ascii="Bookman Old Style" w:hAnsi="Bookman Old Style"/>
                <w:bCs/>
              </w:rPr>
            </w:pPr>
            <w:r w:rsidRPr="008707A4">
              <w:rPr>
                <w:rFonts w:ascii="Bookman Old Style" w:hAnsi="Bookman Old Style"/>
                <w:bCs/>
              </w:rPr>
              <w:t>Up</w:t>
            </w:r>
            <w:r w:rsidR="00162195">
              <w:rPr>
                <w:rFonts w:ascii="Bookman Old Style" w:hAnsi="Bookman Old Style"/>
                <w:bCs/>
              </w:rPr>
              <w:t xml:space="preserve"> </w:t>
            </w:r>
            <w:r w:rsidRPr="008707A4">
              <w:rPr>
                <w:rFonts w:ascii="Bookman Old Style" w:hAnsi="Bookman Old Style"/>
                <w:bCs/>
              </w:rPr>
              <w:t>to Rs.60,000</w:t>
            </w:r>
          </w:p>
        </w:tc>
      </w:tr>
      <w:tr w:rsidR="00804041" w:rsidRPr="008707A4" w:rsidTr="00E51C55">
        <w:trPr>
          <w:cantSplit/>
          <w:trHeight w:val="4005"/>
        </w:trPr>
        <w:tc>
          <w:tcPr>
            <w:tcW w:w="734" w:type="dxa"/>
            <w:vAlign w:val="center"/>
          </w:tcPr>
          <w:p w:rsidR="00804041" w:rsidRPr="000752AE" w:rsidRDefault="005239A0"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lastRenderedPageBreak/>
              <w:t>9</w:t>
            </w:r>
          </w:p>
        </w:tc>
        <w:tc>
          <w:tcPr>
            <w:tcW w:w="1260" w:type="dxa"/>
            <w:vAlign w:val="center"/>
          </w:tcPr>
          <w:p w:rsidR="00804041" w:rsidRPr="008707A4" w:rsidRDefault="00804041" w:rsidP="001F30F5">
            <w:pPr>
              <w:jc w:val="center"/>
              <w:rPr>
                <w:rFonts w:ascii="Bookman Old Style" w:hAnsi="Bookman Old Style"/>
                <w:bCs/>
              </w:rPr>
            </w:pPr>
            <w:r w:rsidRPr="008707A4">
              <w:rPr>
                <w:rFonts w:ascii="Bookman Old Style" w:hAnsi="Bookman Old Style"/>
                <w:bCs/>
              </w:rPr>
              <w:t>80E</w:t>
            </w:r>
          </w:p>
        </w:tc>
        <w:tc>
          <w:tcPr>
            <w:tcW w:w="5310" w:type="dxa"/>
            <w:vAlign w:val="center"/>
          </w:tcPr>
          <w:p w:rsidR="00804041" w:rsidRPr="001865BD" w:rsidRDefault="00804041" w:rsidP="001865BD">
            <w:pPr>
              <w:jc w:val="both"/>
              <w:rPr>
                <w:rFonts w:ascii="Bookman Old Style" w:hAnsi="Bookman Old Style"/>
              </w:rPr>
            </w:pPr>
            <w:r w:rsidRPr="008707A4">
              <w:rPr>
                <w:rFonts w:ascii="Bookman Old Style" w:hAnsi="Bookman Old Style"/>
              </w:rPr>
              <w:t>The entire amount of interest paid on an Educational loan taken from a financial institution</w:t>
            </w:r>
            <w:r w:rsidR="004354DA" w:rsidRPr="008707A4">
              <w:rPr>
                <w:rFonts w:ascii="Bookman Old Style" w:hAnsi="Bookman Old Style"/>
              </w:rPr>
              <w:t xml:space="preserve"> or charitable institution</w:t>
            </w:r>
            <w:r w:rsidRPr="008707A4">
              <w:rPr>
                <w:rFonts w:ascii="Bookman Old Style" w:hAnsi="Bookman Old Style"/>
              </w:rPr>
              <w:t xml:space="preserve"> for the purpose of full time course of</w:t>
            </w:r>
            <w:r w:rsidR="007A6D53">
              <w:rPr>
                <w:rFonts w:ascii="Bookman Old Style" w:hAnsi="Bookman Old Style"/>
              </w:rPr>
              <w:t xml:space="preserve"> education the assessee, </w:t>
            </w:r>
            <w:r w:rsidRPr="008707A4">
              <w:rPr>
                <w:rFonts w:ascii="Bookman Old Style" w:hAnsi="Bookman Old Style"/>
              </w:rPr>
              <w:t xml:space="preserve">spouse or children will qualify for </w:t>
            </w:r>
            <w:r w:rsidRPr="001865BD">
              <w:rPr>
                <w:rFonts w:ascii="Bookman Old Style" w:hAnsi="Bookman Old Style"/>
                <w:bCs/>
              </w:rPr>
              <w:t>deduction</w:t>
            </w:r>
            <w:r w:rsidRPr="008707A4">
              <w:rPr>
                <w:rFonts w:ascii="Bookman Old Style" w:hAnsi="Bookman Old Style"/>
              </w:rPr>
              <w:t xml:space="preserve">.  There will be no tax benefit on the principal repayment of the loan. </w:t>
            </w:r>
            <w:r w:rsidR="004354DA" w:rsidRPr="008707A4">
              <w:rPr>
                <w:rFonts w:ascii="Bookman Old Style" w:hAnsi="Bookman Old Style"/>
              </w:rPr>
              <w:t>(</w:t>
            </w:r>
            <w:r w:rsidR="007A6D53" w:rsidRPr="008707A4">
              <w:rPr>
                <w:rFonts w:ascii="Bookman Old Style" w:hAnsi="Bookman Old Style"/>
              </w:rPr>
              <w:t>Charitable</w:t>
            </w:r>
            <w:r w:rsidR="004354DA" w:rsidRPr="008707A4">
              <w:rPr>
                <w:rFonts w:ascii="Bookman Old Style" w:hAnsi="Bookman Old Style"/>
              </w:rPr>
              <w:t xml:space="preserve"> institution recognized u/s 10(23C) or referred to under section </w:t>
            </w:r>
            <w:r w:rsidR="007A6D53" w:rsidRPr="008707A4">
              <w:rPr>
                <w:rFonts w:ascii="Bookman Old Style" w:hAnsi="Bookman Old Style"/>
              </w:rPr>
              <w:t>80G (</w:t>
            </w:r>
            <w:r w:rsidR="004354DA" w:rsidRPr="008707A4">
              <w:rPr>
                <w:rFonts w:ascii="Bookman Old Style" w:hAnsi="Bookman Old Style"/>
              </w:rPr>
              <w:t xml:space="preserve">2)(a) of IT Act and financial institution means a banking company or institutions notified by the Central </w:t>
            </w:r>
            <w:r w:rsidR="00B20BC7" w:rsidRPr="008707A4">
              <w:rPr>
                <w:rFonts w:ascii="Bookman Old Style" w:hAnsi="Bookman Old Style"/>
              </w:rPr>
              <w:t>Gover</w:t>
            </w:r>
            <w:r w:rsidR="00B20BC7">
              <w:rPr>
                <w:rFonts w:ascii="Bookman Old Style" w:hAnsi="Bookman Old Style"/>
              </w:rPr>
              <w:t>nm</w:t>
            </w:r>
            <w:r w:rsidR="00B20BC7" w:rsidRPr="008707A4">
              <w:rPr>
                <w:rFonts w:ascii="Bookman Old Style" w:hAnsi="Bookman Old Style"/>
              </w:rPr>
              <w:t>ent</w:t>
            </w:r>
            <w:r w:rsidR="004354DA" w:rsidRPr="008707A4">
              <w:rPr>
                <w:rFonts w:ascii="Bookman Old Style" w:hAnsi="Bookman Old Style"/>
              </w:rPr>
              <w:t>.</w:t>
            </w:r>
          </w:p>
        </w:tc>
        <w:tc>
          <w:tcPr>
            <w:tcW w:w="2520" w:type="dxa"/>
            <w:vAlign w:val="center"/>
          </w:tcPr>
          <w:p w:rsidR="00804041" w:rsidRPr="008707A4" w:rsidRDefault="00D03F67" w:rsidP="00DA3091">
            <w:pPr>
              <w:jc w:val="center"/>
              <w:rPr>
                <w:rFonts w:ascii="Bookman Old Style" w:hAnsi="Bookman Old Style"/>
                <w:bCs/>
              </w:rPr>
            </w:pPr>
            <w:r w:rsidRPr="008707A4">
              <w:rPr>
                <w:rFonts w:ascii="Bookman Old Style" w:hAnsi="Bookman Old Style"/>
                <w:bCs/>
              </w:rPr>
              <w:t>Entire amount of interest</w:t>
            </w:r>
          </w:p>
        </w:tc>
      </w:tr>
      <w:tr w:rsidR="007E52B9" w:rsidRPr="008707A4" w:rsidTr="00E51C55">
        <w:trPr>
          <w:cantSplit/>
          <w:trHeight w:val="1309"/>
        </w:trPr>
        <w:tc>
          <w:tcPr>
            <w:tcW w:w="734" w:type="dxa"/>
            <w:vAlign w:val="center"/>
          </w:tcPr>
          <w:p w:rsidR="007E52B9" w:rsidRPr="000752AE" w:rsidRDefault="007E52B9" w:rsidP="000752AE">
            <w:pPr>
              <w:pStyle w:val="ListParagraph"/>
              <w:numPr>
                <w:ilvl w:val="0"/>
                <w:numId w:val="37"/>
              </w:numPr>
              <w:ind w:hanging="662"/>
              <w:jc w:val="center"/>
              <w:rPr>
                <w:rFonts w:ascii="Bookman Old Style" w:hAnsi="Bookman Old Style"/>
                <w:bCs/>
              </w:rPr>
            </w:pPr>
          </w:p>
        </w:tc>
        <w:tc>
          <w:tcPr>
            <w:tcW w:w="1260" w:type="dxa"/>
            <w:vAlign w:val="center"/>
          </w:tcPr>
          <w:p w:rsidR="007E52B9" w:rsidRPr="008707A4" w:rsidRDefault="007E52B9" w:rsidP="001865BD">
            <w:pPr>
              <w:jc w:val="center"/>
              <w:rPr>
                <w:rFonts w:ascii="Bookman Old Style" w:hAnsi="Bookman Old Style"/>
                <w:bCs/>
              </w:rPr>
            </w:pPr>
            <w:r>
              <w:rPr>
                <w:rFonts w:ascii="Bookman Old Style" w:hAnsi="Bookman Old Style"/>
                <w:bCs/>
              </w:rPr>
              <w:t>80EE</w:t>
            </w:r>
          </w:p>
        </w:tc>
        <w:tc>
          <w:tcPr>
            <w:tcW w:w="5310" w:type="dxa"/>
            <w:vAlign w:val="center"/>
          </w:tcPr>
          <w:p w:rsidR="007E52B9" w:rsidRDefault="007E52B9" w:rsidP="005F0879">
            <w:pPr>
              <w:autoSpaceDE w:val="0"/>
              <w:autoSpaceDN w:val="0"/>
              <w:adjustRightInd w:val="0"/>
              <w:spacing w:before="120" w:after="120"/>
              <w:jc w:val="both"/>
              <w:rPr>
                <w:rFonts w:ascii="Bookman Old Style" w:hAnsi="Bookman Old Style"/>
                <w:bCs/>
              </w:rPr>
            </w:pPr>
            <w:r>
              <w:rPr>
                <w:rFonts w:ascii="Bookman Old Style" w:hAnsi="Bookman Old Style"/>
                <w:bCs/>
              </w:rPr>
              <w:t>Interest on housing loan for the 1</w:t>
            </w:r>
            <w:r w:rsidRPr="007E52B9">
              <w:rPr>
                <w:rFonts w:ascii="Bookman Old Style" w:hAnsi="Bookman Old Style"/>
                <w:bCs/>
                <w:vertAlign w:val="superscript"/>
              </w:rPr>
              <w:t>st</w:t>
            </w:r>
            <w:r>
              <w:rPr>
                <w:rFonts w:ascii="Bookman Old Style" w:hAnsi="Bookman Old Style"/>
                <w:bCs/>
              </w:rPr>
              <w:t xml:space="preserve"> time buyers of time.</w:t>
            </w:r>
          </w:p>
          <w:p w:rsidR="007E52B9" w:rsidRDefault="007E52B9" w:rsidP="007E52B9">
            <w:pPr>
              <w:pStyle w:val="ListParagraph"/>
              <w:numPr>
                <w:ilvl w:val="0"/>
                <w:numId w:val="38"/>
              </w:numPr>
              <w:autoSpaceDE w:val="0"/>
              <w:autoSpaceDN w:val="0"/>
              <w:adjustRightInd w:val="0"/>
              <w:spacing w:before="120" w:after="120"/>
              <w:jc w:val="both"/>
              <w:rPr>
                <w:rFonts w:ascii="Bookman Old Style" w:hAnsi="Bookman Old Style"/>
                <w:bCs/>
              </w:rPr>
            </w:pPr>
            <w:r>
              <w:rPr>
                <w:rFonts w:ascii="Bookman Old Style" w:hAnsi="Bookman Old Style"/>
                <w:bCs/>
              </w:rPr>
              <w:t>The housing loan sanctioned should not exceed Rs.25 lakh.</w:t>
            </w:r>
          </w:p>
          <w:p w:rsidR="007E52B9" w:rsidRPr="007E52B9" w:rsidRDefault="007E52B9" w:rsidP="007E52B9">
            <w:pPr>
              <w:pStyle w:val="ListParagraph"/>
              <w:numPr>
                <w:ilvl w:val="0"/>
                <w:numId w:val="38"/>
              </w:numPr>
              <w:autoSpaceDE w:val="0"/>
              <w:autoSpaceDN w:val="0"/>
              <w:adjustRightInd w:val="0"/>
              <w:spacing w:before="120" w:after="120"/>
              <w:jc w:val="both"/>
              <w:rPr>
                <w:rFonts w:ascii="Bookman Old Style" w:hAnsi="Bookman Old Style"/>
                <w:bCs/>
              </w:rPr>
            </w:pPr>
            <w:r>
              <w:rPr>
                <w:rFonts w:ascii="Bookman Old Style" w:hAnsi="Bookman Old Style"/>
                <w:bCs/>
              </w:rPr>
              <w:t>The value of the residential house should not exceed Rs.40 lakh.</w:t>
            </w:r>
          </w:p>
        </w:tc>
        <w:tc>
          <w:tcPr>
            <w:tcW w:w="2520" w:type="dxa"/>
            <w:vAlign w:val="center"/>
          </w:tcPr>
          <w:p w:rsidR="007E52B9" w:rsidRDefault="007E52B9" w:rsidP="005F0879">
            <w:pPr>
              <w:jc w:val="center"/>
              <w:rPr>
                <w:rFonts w:ascii="Bookman Old Style" w:hAnsi="Bookman Old Style"/>
                <w:bCs/>
              </w:rPr>
            </w:pPr>
            <w:r>
              <w:rPr>
                <w:rFonts w:ascii="Bookman Old Style" w:hAnsi="Bookman Old Style"/>
                <w:bCs/>
              </w:rPr>
              <w:t>Rs.1,00,000</w:t>
            </w:r>
          </w:p>
        </w:tc>
      </w:tr>
      <w:tr w:rsidR="00804041" w:rsidRPr="008707A4" w:rsidTr="00E51C55">
        <w:trPr>
          <w:cantSplit/>
          <w:trHeight w:val="1309"/>
        </w:trPr>
        <w:tc>
          <w:tcPr>
            <w:tcW w:w="734" w:type="dxa"/>
            <w:vAlign w:val="center"/>
          </w:tcPr>
          <w:p w:rsidR="00804041" w:rsidRPr="000752AE" w:rsidRDefault="001865BD"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t>10</w:t>
            </w:r>
          </w:p>
        </w:tc>
        <w:tc>
          <w:tcPr>
            <w:tcW w:w="1260" w:type="dxa"/>
            <w:vAlign w:val="center"/>
          </w:tcPr>
          <w:p w:rsidR="00804041" w:rsidRPr="008707A4" w:rsidRDefault="00804041" w:rsidP="001865BD">
            <w:pPr>
              <w:jc w:val="center"/>
              <w:rPr>
                <w:rFonts w:ascii="Bookman Old Style" w:hAnsi="Bookman Old Style"/>
                <w:bCs/>
              </w:rPr>
            </w:pPr>
            <w:r w:rsidRPr="008707A4">
              <w:rPr>
                <w:rFonts w:ascii="Bookman Old Style" w:hAnsi="Bookman Old Style"/>
                <w:bCs/>
              </w:rPr>
              <w:t>80G</w:t>
            </w:r>
            <w:r w:rsidR="00AE04C5">
              <w:rPr>
                <w:rStyle w:val="FootnoteReference"/>
                <w:rFonts w:ascii="Bookman Old Style" w:hAnsi="Bookman Old Style"/>
                <w:bCs/>
              </w:rPr>
              <w:footnoteReference w:id="5"/>
            </w:r>
          </w:p>
        </w:tc>
        <w:tc>
          <w:tcPr>
            <w:tcW w:w="5310" w:type="dxa"/>
            <w:vAlign w:val="center"/>
          </w:tcPr>
          <w:p w:rsidR="00804041" w:rsidRPr="006B0E83" w:rsidRDefault="00804041" w:rsidP="005F0879">
            <w:pPr>
              <w:autoSpaceDE w:val="0"/>
              <w:autoSpaceDN w:val="0"/>
              <w:adjustRightInd w:val="0"/>
              <w:spacing w:before="120" w:after="120"/>
              <w:jc w:val="both"/>
              <w:rPr>
                <w:rFonts w:ascii="Bookman Old Style" w:hAnsi="Bookman Old Style"/>
                <w:bCs/>
              </w:rPr>
            </w:pPr>
            <w:r w:rsidRPr="00FB1AFC">
              <w:rPr>
                <w:rFonts w:ascii="Bookman Old Style" w:hAnsi="Bookman Old Style"/>
                <w:bCs/>
              </w:rPr>
              <w:t>Any</w:t>
            </w:r>
            <w:r w:rsidRPr="008707A4">
              <w:rPr>
                <w:rFonts w:ascii="Bookman Old Style" w:hAnsi="Bookman Old Style"/>
                <w:bCs/>
              </w:rPr>
              <w:t xml:space="preserve"> donations for </w:t>
            </w:r>
            <w:r w:rsidR="00FB1AFC">
              <w:rPr>
                <w:rFonts w:ascii="Bookman Old Style" w:hAnsi="Bookman Old Style"/>
                <w:bCs/>
              </w:rPr>
              <w:t xml:space="preserve">to Prime Ministers National Relief Fund, </w:t>
            </w:r>
            <w:r w:rsidR="00FB1AFC" w:rsidRPr="00FB1AFC">
              <w:rPr>
                <w:rFonts w:ascii="Bookman Old Style" w:hAnsi="Bookman Old Style"/>
                <w:bCs/>
              </w:rPr>
              <w:t>Chief Minister’s Relief Fund or the Lieutenant Governor’s Relief Fund</w:t>
            </w:r>
            <w:r w:rsidR="003508A6">
              <w:rPr>
                <w:rFonts w:ascii="Bookman Old Style" w:hAnsi="Bookman Old Style"/>
                <w:bCs/>
              </w:rPr>
              <w:t>, National Children Fund</w:t>
            </w:r>
            <w:r w:rsidR="00FB1AFC">
              <w:rPr>
                <w:rFonts w:ascii="Bookman Old Style" w:hAnsi="Bookman Old Style"/>
                <w:bCs/>
              </w:rPr>
              <w:t xml:space="preserve"> </w:t>
            </w:r>
            <w:r w:rsidR="00FB1AFC" w:rsidRPr="00FB1AFC">
              <w:rPr>
                <w:rFonts w:ascii="Bookman Old Style" w:hAnsi="Bookman Old Style"/>
                <w:bCs/>
              </w:rPr>
              <w:t>through their respective employers</w:t>
            </w:r>
            <w:r w:rsidR="00763CC9">
              <w:rPr>
                <w:rStyle w:val="FootnoteReference"/>
                <w:rFonts w:ascii="Bookman Old Style" w:hAnsi="Bookman Old Style"/>
                <w:bCs/>
              </w:rPr>
              <w:footnoteReference w:id="6"/>
            </w:r>
            <w:r w:rsidR="00FB1AFC">
              <w:rPr>
                <w:rFonts w:ascii="Bookman Old Style" w:hAnsi="Bookman Old Style"/>
                <w:bCs/>
              </w:rPr>
              <w:t xml:space="preserve"> and payments made by any mode other than cash</w:t>
            </w:r>
            <w:r w:rsidR="0039195D">
              <w:rPr>
                <w:rStyle w:val="FootnoteReference"/>
                <w:rFonts w:ascii="Bookman Old Style" w:hAnsi="Bookman Old Style"/>
                <w:bCs/>
              </w:rPr>
              <w:footnoteReference w:id="7"/>
            </w:r>
            <w:r w:rsidRPr="008707A4">
              <w:rPr>
                <w:rFonts w:ascii="Bookman Old Style" w:hAnsi="Bookman Old Style"/>
                <w:bCs/>
              </w:rPr>
              <w:t xml:space="preserve"> </w:t>
            </w:r>
          </w:p>
        </w:tc>
        <w:tc>
          <w:tcPr>
            <w:tcW w:w="2520" w:type="dxa"/>
            <w:vAlign w:val="center"/>
          </w:tcPr>
          <w:p w:rsidR="00804041" w:rsidRPr="008707A4" w:rsidRDefault="005F0879" w:rsidP="005F0879">
            <w:pPr>
              <w:jc w:val="center"/>
              <w:rPr>
                <w:rFonts w:ascii="Bookman Old Style" w:hAnsi="Bookman Old Style"/>
                <w:bCs/>
              </w:rPr>
            </w:pPr>
            <w:r>
              <w:rPr>
                <w:rFonts w:ascii="Bookman Old Style" w:hAnsi="Bookman Old Style"/>
                <w:bCs/>
              </w:rPr>
              <w:t>100 per cent</w:t>
            </w:r>
            <w:r w:rsidR="00DF51A9">
              <w:rPr>
                <w:rFonts w:ascii="Bookman Old Style" w:hAnsi="Bookman Old Style"/>
                <w:bCs/>
              </w:rPr>
              <w:t>/50 percent</w:t>
            </w:r>
            <w:r>
              <w:rPr>
                <w:rFonts w:ascii="Bookman Old Style" w:hAnsi="Bookman Old Style"/>
                <w:bCs/>
              </w:rPr>
              <w:t xml:space="preserve"> or 10 percent of the Gross Total Income</w:t>
            </w:r>
            <w:r w:rsidR="00DF51A9">
              <w:rPr>
                <w:rStyle w:val="FootnoteReference"/>
                <w:rFonts w:ascii="Bookman Old Style" w:hAnsi="Bookman Old Style"/>
                <w:bCs/>
              </w:rPr>
              <w:footnoteReference w:id="8"/>
            </w:r>
          </w:p>
        </w:tc>
      </w:tr>
      <w:tr w:rsidR="00804041" w:rsidRPr="008707A4" w:rsidTr="00E51C55">
        <w:trPr>
          <w:cantSplit/>
          <w:trHeight w:val="2534"/>
        </w:trPr>
        <w:tc>
          <w:tcPr>
            <w:tcW w:w="734" w:type="dxa"/>
            <w:vAlign w:val="center"/>
          </w:tcPr>
          <w:p w:rsidR="00804041" w:rsidRPr="000752AE" w:rsidRDefault="005239A0"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t>11</w:t>
            </w:r>
          </w:p>
        </w:tc>
        <w:tc>
          <w:tcPr>
            <w:tcW w:w="1260" w:type="dxa"/>
            <w:vAlign w:val="center"/>
          </w:tcPr>
          <w:p w:rsidR="00804041" w:rsidRPr="008707A4" w:rsidRDefault="00804041" w:rsidP="001F30F5">
            <w:pPr>
              <w:jc w:val="center"/>
              <w:rPr>
                <w:rFonts w:ascii="Bookman Old Style" w:hAnsi="Bookman Old Style"/>
                <w:bCs/>
              </w:rPr>
            </w:pPr>
            <w:r w:rsidRPr="008707A4">
              <w:rPr>
                <w:rFonts w:ascii="Bookman Old Style" w:hAnsi="Bookman Old Style"/>
                <w:bCs/>
              </w:rPr>
              <w:t>80GG</w:t>
            </w:r>
          </w:p>
        </w:tc>
        <w:tc>
          <w:tcPr>
            <w:tcW w:w="5310" w:type="dxa"/>
            <w:vAlign w:val="center"/>
          </w:tcPr>
          <w:p w:rsidR="00804041" w:rsidRPr="008707A4" w:rsidRDefault="00804041" w:rsidP="001865BD">
            <w:pPr>
              <w:jc w:val="both"/>
              <w:rPr>
                <w:rFonts w:ascii="Bookman Old Style" w:hAnsi="Bookman Old Style"/>
                <w:bCs/>
              </w:rPr>
            </w:pPr>
            <w:r w:rsidRPr="008707A4">
              <w:rPr>
                <w:rFonts w:ascii="Bookman Old Style" w:hAnsi="Bookman Old Style"/>
                <w:bCs/>
              </w:rPr>
              <w:t xml:space="preserve">If an individual is not in receipt of HRA and he does not </w:t>
            </w:r>
            <w:r w:rsidR="008B200C">
              <w:rPr>
                <w:rFonts w:ascii="Bookman Old Style" w:hAnsi="Bookman Old Style"/>
                <w:bCs/>
              </w:rPr>
              <w:t>o</w:t>
            </w:r>
            <w:r w:rsidRPr="008707A4">
              <w:rPr>
                <w:rFonts w:ascii="Bookman Old Style" w:hAnsi="Bookman Old Style"/>
                <w:bCs/>
              </w:rPr>
              <w:t>wn any residential accommodation at the place where he resides or perform his duties and if he files declaration in Form 10BA then the following amounts, the least of which, will be deductible.</w:t>
            </w:r>
          </w:p>
        </w:tc>
        <w:tc>
          <w:tcPr>
            <w:tcW w:w="2520" w:type="dxa"/>
            <w:vAlign w:val="center"/>
          </w:tcPr>
          <w:p w:rsidR="00804041" w:rsidRPr="008707A4" w:rsidRDefault="00804041" w:rsidP="00BC107D">
            <w:pPr>
              <w:numPr>
                <w:ilvl w:val="0"/>
                <w:numId w:val="29"/>
              </w:numPr>
              <w:spacing w:before="120" w:after="120"/>
              <w:ind w:left="346"/>
              <w:jc w:val="both"/>
              <w:rPr>
                <w:rFonts w:ascii="Bookman Old Style" w:hAnsi="Bookman Old Style"/>
                <w:bCs/>
              </w:rPr>
            </w:pPr>
            <w:r w:rsidRPr="008707A4">
              <w:rPr>
                <w:rFonts w:ascii="Bookman Old Style" w:hAnsi="Bookman Old Style"/>
                <w:bCs/>
              </w:rPr>
              <w:t>Rs. 200</w:t>
            </w:r>
            <w:r w:rsidR="00CA434D">
              <w:rPr>
                <w:rFonts w:ascii="Bookman Old Style" w:hAnsi="Bookman Old Style"/>
                <w:bCs/>
              </w:rPr>
              <w:t>0</w:t>
            </w:r>
            <w:r w:rsidRPr="008707A4">
              <w:rPr>
                <w:rFonts w:ascii="Bookman Old Style" w:hAnsi="Bookman Old Style"/>
                <w:bCs/>
              </w:rPr>
              <w:t xml:space="preserve"> per month</w:t>
            </w:r>
          </w:p>
          <w:p w:rsidR="00804041" w:rsidRPr="008707A4" w:rsidRDefault="00804041" w:rsidP="00B53EFF">
            <w:pPr>
              <w:numPr>
                <w:ilvl w:val="0"/>
                <w:numId w:val="29"/>
              </w:numPr>
              <w:ind w:left="342"/>
              <w:jc w:val="both"/>
              <w:rPr>
                <w:rFonts w:ascii="Bookman Old Style" w:hAnsi="Bookman Old Style"/>
                <w:bCs/>
              </w:rPr>
            </w:pPr>
            <w:r w:rsidRPr="008707A4">
              <w:rPr>
                <w:rFonts w:ascii="Bookman Old Style" w:hAnsi="Bookman Old Style"/>
                <w:bCs/>
              </w:rPr>
              <w:t>25% of total income</w:t>
            </w:r>
            <w:r w:rsidR="00765F5B">
              <w:rPr>
                <w:rFonts w:ascii="Bookman Old Style" w:hAnsi="Bookman Old Style"/>
                <w:bCs/>
              </w:rPr>
              <w:t>(TI)</w:t>
            </w:r>
          </w:p>
          <w:p w:rsidR="00804041" w:rsidRPr="008707A4" w:rsidRDefault="00804041" w:rsidP="00765F5B">
            <w:pPr>
              <w:numPr>
                <w:ilvl w:val="0"/>
                <w:numId w:val="29"/>
              </w:numPr>
              <w:spacing w:before="120" w:after="120"/>
              <w:ind w:left="346"/>
              <w:jc w:val="both"/>
              <w:rPr>
                <w:rFonts w:ascii="Bookman Old Style" w:hAnsi="Bookman Old Style"/>
                <w:bCs/>
              </w:rPr>
            </w:pPr>
            <w:r w:rsidRPr="008707A4">
              <w:rPr>
                <w:rFonts w:ascii="Bookman Old Style" w:hAnsi="Bookman Old Style"/>
                <w:bCs/>
              </w:rPr>
              <w:t xml:space="preserve">Rent paid </w:t>
            </w:r>
            <w:r w:rsidR="00765F5B">
              <w:rPr>
                <w:rFonts w:ascii="Bookman Old Style" w:hAnsi="Bookman Old Style"/>
                <w:bCs/>
              </w:rPr>
              <w:t>over</w:t>
            </w:r>
            <w:r w:rsidRPr="008707A4">
              <w:rPr>
                <w:rFonts w:ascii="Bookman Old Style" w:hAnsi="Bookman Old Style"/>
                <w:bCs/>
              </w:rPr>
              <w:t xml:space="preserve"> 10% of total income</w:t>
            </w:r>
          </w:p>
        </w:tc>
      </w:tr>
      <w:tr w:rsidR="00282A74" w:rsidRPr="008707A4" w:rsidTr="00E51C55">
        <w:trPr>
          <w:cantSplit/>
          <w:trHeight w:val="1973"/>
        </w:trPr>
        <w:tc>
          <w:tcPr>
            <w:tcW w:w="734" w:type="dxa"/>
            <w:vAlign w:val="center"/>
          </w:tcPr>
          <w:p w:rsidR="00282A74" w:rsidRPr="000752AE" w:rsidRDefault="00766901"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lastRenderedPageBreak/>
              <w:t>2</w:t>
            </w:r>
          </w:p>
        </w:tc>
        <w:tc>
          <w:tcPr>
            <w:tcW w:w="1260" w:type="dxa"/>
            <w:vAlign w:val="center"/>
          </w:tcPr>
          <w:p w:rsidR="00282A74" w:rsidRPr="008707A4" w:rsidRDefault="00282A74" w:rsidP="001F30F5">
            <w:pPr>
              <w:jc w:val="center"/>
              <w:rPr>
                <w:rFonts w:ascii="Bookman Old Style" w:hAnsi="Bookman Old Style"/>
                <w:bCs/>
              </w:rPr>
            </w:pPr>
            <w:r>
              <w:rPr>
                <w:rFonts w:ascii="Bookman Old Style" w:hAnsi="Bookman Old Style"/>
                <w:bCs/>
              </w:rPr>
              <w:t>80GGA</w:t>
            </w:r>
          </w:p>
        </w:tc>
        <w:tc>
          <w:tcPr>
            <w:tcW w:w="5310" w:type="dxa"/>
            <w:vAlign w:val="center"/>
          </w:tcPr>
          <w:p w:rsidR="00282A74" w:rsidRDefault="00282A74" w:rsidP="00766901">
            <w:pPr>
              <w:pStyle w:val="ListParagraph"/>
              <w:numPr>
                <w:ilvl w:val="0"/>
                <w:numId w:val="36"/>
              </w:numPr>
              <w:spacing w:before="120"/>
              <w:ind w:left="295" w:hanging="295"/>
              <w:jc w:val="both"/>
              <w:rPr>
                <w:rFonts w:ascii="Bookman Old Style" w:hAnsi="Bookman Old Style"/>
                <w:bCs/>
              </w:rPr>
            </w:pPr>
            <w:r>
              <w:rPr>
                <w:rFonts w:ascii="Bookman Old Style" w:hAnsi="Bookman Old Style"/>
                <w:bCs/>
              </w:rPr>
              <w:t>Any sum paid to a university/institution which undertake scientific research</w:t>
            </w:r>
            <w:r w:rsidR="00573E0B">
              <w:rPr>
                <w:rStyle w:val="FootnoteReference"/>
                <w:rFonts w:ascii="Bookman Old Style" w:hAnsi="Bookman Old Style"/>
                <w:bCs/>
              </w:rPr>
              <w:footnoteReference w:id="9"/>
            </w:r>
          </w:p>
          <w:p w:rsidR="00282A74" w:rsidRDefault="00766901" w:rsidP="00766901">
            <w:pPr>
              <w:pStyle w:val="ListParagraph"/>
              <w:numPr>
                <w:ilvl w:val="0"/>
                <w:numId w:val="36"/>
              </w:numPr>
              <w:spacing w:before="60"/>
              <w:ind w:left="295" w:hanging="295"/>
              <w:jc w:val="both"/>
              <w:rPr>
                <w:rFonts w:ascii="Bookman Old Style" w:hAnsi="Bookman Old Style"/>
                <w:bCs/>
              </w:rPr>
            </w:pPr>
            <w:r>
              <w:rPr>
                <w:rFonts w:ascii="Bookman Old Style" w:hAnsi="Bookman Old Style"/>
                <w:bCs/>
              </w:rPr>
              <w:t>Any sum paid to National Urban Poverty Education Fund</w:t>
            </w:r>
            <w:r w:rsidR="009F027F">
              <w:rPr>
                <w:rStyle w:val="FootnoteReference"/>
                <w:rFonts w:ascii="Bookman Old Style" w:hAnsi="Bookman Old Style"/>
                <w:bCs/>
              </w:rPr>
              <w:footnoteReference w:id="10"/>
            </w:r>
          </w:p>
          <w:p w:rsidR="00766901" w:rsidRDefault="00766901" w:rsidP="00766901">
            <w:pPr>
              <w:pStyle w:val="ListParagraph"/>
              <w:numPr>
                <w:ilvl w:val="0"/>
                <w:numId w:val="36"/>
              </w:numPr>
              <w:spacing w:before="60" w:after="120"/>
              <w:ind w:left="295" w:hanging="295"/>
              <w:jc w:val="both"/>
              <w:rPr>
                <w:rFonts w:ascii="Bookman Old Style" w:hAnsi="Bookman Old Style"/>
                <w:bCs/>
              </w:rPr>
            </w:pPr>
            <w:r>
              <w:rPr>
                <w:rFonts w:ascii="Bookman Old Style" w:hAnsi="Bookman Old Style"/>
                <w:bCs/>
              </w:rPr>
              <w:t>Any sum paid to a public sector company or local authority set up by the National Committee</w:t>
            </w:r>
            <w:r w:rsidR="003C22B5">
              <w:rPr>
                <w:rStyle w:val="FootnoteReference"/>
                <w:rFonts w:ascii="Bookman Old Style" w:hAnsi="Bookman Old Style"/>
                <w:bCs/>
              </w:rPr>
              <w:footnoteReference w:id="11"/>
            </w:r>
          </w:p>
          <w:p w:rsidR="00BE5E4A" w:rsidRPr="00282A74" w:rsidRDefault="00BE5E4A" w:rsidP="00766901">
            <w:pPr>
              <w:pStyle w:val="ListParagraph"/>
              <w:numPr>
                <w:ilvl w:val="0"/>
                <w:numId w:val="36"/>
              </w:numPr>
              <w:spacing w:before="60" w:after="120"/>
              <w:ind w:left="295" w:hanging="295"/>
              <w:jc w:val="both"/>
              <w:rPr>
                <w:rFonts w:ascii="Bookman Old Style" w:hAnsi="Bookman Old Style"/>
                <w:bCs/>
              </w:rPr>
            </w:pPr>
            <w:r>
              <w:rPr>
                <w:rFonts w:ascii="Bookman Old Style" w:hAnsi="Bookman Old Style"/>
                <w:bCs/>
              </w:rPr>
              <w:t>Any sum paid to National Urban Poverty Eradication Fund set up by Government</w:t>
            </w:r>
          </w:p>
        </w:tc>
        <w:tc>
          <w:tcPr>
            <w:tcW w:w="2520" w:type="dxa"/>
            <w:vAlign w:val="center"/>
          </w:tcPr>
          <w:p w:rsidR="00282A74" w:rsidRPr="008707A4" w:rsidRDefault="00766901" w:rsidP="00162195">
            <w:pPr>
              <w:rPr>
                <w:rFonts w:ascii="Bookman Old Style" w:hAnsi="Bookman Old Style"/>
                <w:bCs/>
              </w:rPr>
            </w:pPr>
            <w:r>
              <w:rPr>
                <w:rFonts w:ascii="Bookman Old Style" w:hAnsi="Bookman Old Style"/>
                <w:bCs/>
              </w:rPr>
              <w:t>Deduction to be claimed while filing return of income</w:t>
            </w:r>
          </w:p>
        </w:tc>
      </w:tr>
      <w:tr w:rsidR="00804041" w:rsidRPr="008707A4" w:rsidTr="00E51C55">
        <w:trPr>
          <w:cantSplit/>
          <w:trHeight w:val="1973"/>
        </w:trPr>
        <w:tc>
          <w:tcPr>
            <w:tcW w:w="734" w:type="dxa"/>
            <w:vAlign w:val="center"/>
          </w:tcPr>
          <w:p w:rsidR="00804041" w:rsidRPr="000752AE" w:rsidRDefault="00804041"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t>1</w:t>
            </w:r>
            <w:r w:rsidR="005239A0" w:rsidRPr="000752AE">
              <w:rPr>
                <w:rFonts w:ascii="Bookman Old Style" w:hAnsi="Bookman Old Style"/>
                <w:bCs/>
              </w:rPr>
              <w:t>2</w:t>
            </w:r>
          </w:p>
        </w:tc>
        <w:tc>
          <w:tcPr>
            <w:tcW w:w="1260" w:type="dxa"/>
            <w:vAlign w:val="center"/>
          </w:tcPr>
          <w:p w:rsidR="00804041" w:rsidRPr="008707A4" w:rsidRDefault="00804041" w:rsidP="001F30F5">
            <w:pPr>
              <w:jc w:val="center"/>
              <w:rPr>
                <w:rFonts w:ascii="Bookman Old Style" w:hAnsi="Bookman Old Style"/>
                <w:bCs/>
              </w:rPr>
            </w:pPr>
            <w:r w:rsidRPr="008707A4">
              <w:rPr>
                <w:rFonts w:ascii="Bookman Old Style" w:hAnsi="Bookman Old Style"/>
                <w:bCs/>
              </w:rPr>
              <w:t>80U</w:t>
            </w:r>
          </w:p>
        </w:tc>
        <w:tc>
          <w:tcPr>
            <w:tcW w:w="5310" w:type="dxa"/>
            <w:vAlign w:val="center"/>
          </w:tcPr>
          <w:p w:rsidR="00804041" w:rsidRPr="008707A4" w:rsidRDefault="00804041" w:rsidP="008B200C">
            <w:pPr>
              <w:jc w:val="both"/>
              <w:rPr>
                <w:rFonts w:ascii="Bookman Old Style" w:hAnsi="Bookman Old Style"/>
                <w:bCs/>
              </w:rPr>
            </w:pPr>
            <w:r w:rsidRPr="008707A4">
              <w:rPr>
                <w:rFonts w:ascii="Bookman Old Style" w:hAnsi="Bookman Old Style"/>
                <w:bCs/>
              </w:rPr>
              <w:t>Persons suffering from permanent physical    Disability and i</w:t>
            </w:r>
            <w:r w:rsidR="008B200C">
              <w:rPr>
                <w:rFonts w:ascii="Bookman Old Style" w:hAnsi="Bookman Old Style"/>
                <w:bCs/>
              </w:rPr>
              <w:t xml:space="preserve">ncludes Autism, Cerebral Palsy, </w:t>
            </w:r>
            <w:r w:rsidRPr="008707A4">
              <w:rPr>
                <w:rFonts w:ascii="Bookman Old Style" w:hAnsi="Bookman Old Style"/>
                <w:bCs/>
              </w:rPr>
              <w:t>Multiple Disability, Person with Disability and Severe Disability. It should be certified by the     medical authority.</w:t>
            </w:r>
          </w:p>
        </w:tc>
        <w:tc>
          <w:tcPr>
            <w:tcW w:w="2520" w:type="dxa"/>
            <w:vAlign w:val="center"/>
          </w:tcPr>
          <w:p w:rsidR="00804041" w:rsidRPr="008707A4" w:rsidRDefault="00804041" w:rsidP="00162195">
            <w:pPr>
              <w:rPr>
                <w:rFonts w:ascii="Bookman Old Style" w:hAnsi="Bookman Old Style"/>
                <w:bCs/>
              </w:rPr>
            </w:pPr>
            <w:r w:rsidRPr="008707A4">
              <w:rPr>
                <w:rFonts w:ascii="Bookman Old Style" w:hAnsi="Bookman Old Style"/>
                <w:bCs/>
              </w:rPr>
              <w:t>Rs.75, 000 if disability is over 40% and</w:t>
            </w:r>
            <w:r w:rsidR="00162195">
              <w:rPr>
                <w:rFonts w:ascii="Bookman Old Style" w:hAnsi="Bookman Old Style"/>
                <w:bCs/>
              </w:rPr>
              <w:t xml:space="preserve"> </w:t>
            </w:r>
            <w:r w:rsidRPr="008707A4">
              <w:rPr>
                <w:rFonts w:ascii="Bookman Old Style" w:hAnsi="Bookman Old Style"/>
                <w:bCs/>
              </w:rPr>
              <w:t>Rs.1</w:t>
            </w:r>
            <w:r w:rsidR="00682E84">
              <w:rPr>
                <w:rFonts w:ascii="Bookman Old Style" w:hAnsi="Bookman Old Style"/>
                <w:bCs/>
              </w:rPr>
              <w:t>,</w:t>
            </w:r>
            <w:r w:rsidR="00162195">
              <w:rPr>
                <w:rFonts w:ascii="Bookman Old Style" w:hAnsi="Bookman Old Style"/>
                <w:bCs/>
              </w:rPr>
              <w:t>00</w:t>
            </w:r>
            <w:r w:rsidR="00682E84">
              <w:rPr>
                <w:rFonts w:ascii="Bookman Old Style" w:hAnsi="Bookman Old Style"/>
                <w:bCs/>
              </w:rPr>
              <w:t>,</w:t>
            </w:r>
            <w:r w:rsidR="00162195">
              <w:rPr>
                <w:rFonts w:ascii="Bookman Old Style" w:hAnsi="Bookman Old Style"/>
                <w:bCs/>
              </w:rPr>
              <w:t>000</w:t>
            </w:r>
            <w:r w:rsidRPr="008707A4">
              <w:rPr>
                <w:rFonts w:ascii="Bookman Old Style" w:hAnsi="Bookman Old Style"/>
                <w:bCs/>
              </w:rPr>
              <w:t>/- if disability is over 80%.</w:t>
            </w:r>
          </w:p>
        </w:tc>
      </w:tr>
      <w:tr w:rsidR="00804041" w:rsidRPr="008707A4" w:rsidTr="00E51C55">
        <w:trPr>
          <w:cantSplit/>
          <w:trHeight w:val="2406"/>
        </w:trPr>
        <w:tc>
          <w:tcPr>
            <w:tcW w:w="734" w:type="dxa"/>
            <w:vAlign w:val="center"/>
          </w:tcPr>
          <w:p w:rsidR="00804041" w:rsidRPr="000752AE" w:rsidRDefault="00804041"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t>13</w:t>
            </w:r>
          </w:p>
        </w:tc>
        <w:tc>
          <w:tcPr>
            <w:tcW w:w="1260" w:type="dxa"/>
            <w:vAlign w:val="center"/>
          </w:tcPr>
          <w:p w:rsidR="00804041" w:rsidRPr="008707A4" w:rsidRDefault="00804041" w:rsidP="001F30F5">
            <w:pPr>
              <w:jc w:val="center"/>
              <w:rPr>
                <w:rFonts w:ascii="Bookman Old Style" w:hAnsi="Bookman Old Style"/>
                <w:bCs/>
              </w:rPr>
            </w:pPr>
            <w:r w:rsidRPr="008707A4">
              <w:rPr>
                <w:rFonts w:ascii="Bookman Old Style" w:hAnsi="Bookman Old Style"/>
                <w:bCs/>
              </w:rPr>
              <w:t>80TTA</w:t>
            </w:r>
          </w:p>
        </w:tc>
        <w:tc>
          <w:tcPr>
            <w:tcW w:w="5310" w:type="dxa"/>
            <w:vAlign w:val="center"/>
          </w:tcPr>
          <w:p w:rsidR="00804041" w:rsidRPr="008707A4" w:rsidRDefault="00804041" w:rsidP="00BC107D">
            <w:pPr>
              <w:jc w:val="both"/>
              <w:rPr>
                <w:rFonts w:ascii="Bookman Old Style" w:hAnsi="Bookman Old Style"/>
              </w:rPr>
            </w:pPr>
            <w:r w:rsidRPr="008707A4">
              <w:rPr>
                <w:rFonts w:ascii="Bookman Old Style" w:hAnsi="Bookman Old Style"/>
              </w:rPr>
              <w:t>Interest earned on normal savings bank</w:t>
            </w:r>
            <w:r w:rsidR="00BC107D" w:rsidRPr="008707A4">
              <w:rPr>
                <w:rFonts w:ascii="Bookman Old Style" w:hAnsi="Bookman Old Style"/>
              </w:rPr>
              <w:t xml:space="preserve"> account maintained with a banking company, co-operative society, or post office</w:t>
            </w:r>
            <w:r w:rsidRPr="008707A4">
              <w:rPr>
                <w:rFonts w:ascii="Bookman Old Style" w:hAnsi="Bookman Old Style"/>
              </w:rPr>
              <w:t xml:space="preserve"> up to a maximum of Rs. 10,000/- will be exempted from income tax.  This will be over and above Rs.1 Lakh deduction u/s 80C</w:t>
            </w:r>
            <w:r w:rsidR="008B200C">
              <w:rPr>
                <w:rFonts w:ascii="Bookman Old Style" w:hAnsi="Bookman Old Style"/>
              </w:rPr>
              <w:t>.</w:t>
            </w:r>
          </w:p>
        </w:tc>
        <w:tc>
          <w:tcPr>
            <w:tcW w:w="2520" w:type="dxa"/>
            <w:vAlign w:val="center"/>
          </w:tcPr>
          <w:p w:rsidR="00804041" w:rsidRPr="008707A4" w:rsidRDefault="00D03F67" w:rsidP="00DA3091">
            <w:pPr>
              <w:jc w:val="center"/>
              <w:rPr>
                <w:rFonts w:ascii="Bookman Old Style" w:hAnsi="Bookman Old Style"/>
                <w:bCs/>
              </w:rPr>
            </w:pPr>
            <w:r w:rsidRPr="008707A4">
              <w:rPr>
                <w:rFonts w:ascii="Bookman Old Style" w:hAnsi="Bookman Old Style"/>
                <w:bCs/>
              </w:rPr>
              <w:t>Maximum Deduction</w:t>
            </w:r>
            <w:r w:rsidR="008B200C">
              <w:rPr>
                <w:rFonts w:ascii="Bookman Old Style" w:hAnsi="Bookman Old Style"/>
                <w:bCs/>
              </w:rPr>
              <w:t xml:space="preserve"> of</w:t>
            </w:r>
            <w:r w:rsidRPr="008707A4">
              <w:rPr>
                <w:rFonts w:ascii="Bookman Old Style" w:hAnsi="Bookman Old Style"/>
                <w:bCs/>
              </w:rPr>
              <w:t xml:space="preserve"> Rs.10,000/-</w:t>
            </w:r>
          </w:p>
        </w:tc>
      </w:tr>
    </w:tbl>
    <w:p w:rsidR="005D3500" w:rsidRPr="008707A4" w:rsidRDefault="002E0043" w:rsidP="002E0043">
      <w:pPr>
        <w:ind w:left="-660"/>
        <w:rPr>
          <w:rFonts w:ascii="Bookman Old Style" w:hAnsi="Bookman Old Style"/>
          <w:b/>
          <w:bCs/>
          <w:szCs w:val="22"/>
        </w:rPr>
      </w:pPr>
      <w:r w:rsidRPr="008707A4">
        <w:rPr>
          <w:rFonts w:ascii="Bookman Old Style" w:hAnsi="Bookman Old Style"/>
          <w:b/>
          <w:bCs/>
          <w:szCs w:val="22"/>
        </w:rPr>
        <w:t xml:space="preserve"> </w:t>
      </w:r>
    </w:p>
    <w:p w:rsidR="00E130A8" w:rsidRDefault="002E0043" w:rsidP="00E130A8">
      <w:pPr>
        <w:ind w:left="-446" w:right="-245"/>
        <w:jc w:val="both"/>
        <w:rPr>
          <w:rFonts w:ascii="Bookman Old Style" w:hAnsi="Bookman Old Style"/>
          <w:b/>
          <w:bCs/>
          <w:szCs w:val="22"/>
        </w:rPr>
      </w:pPr>
      <w:r w:rsidRPr="008707A4">
        <w:rPr>
          <w:rFonts w:ascii="Bookman Old Style" w:hAnsi="Bookman Old Style"/>
          <w:b/>
          <w:bCs/>
          <w:szCs w:val="22"/>
        </w:rPr>
        <w:t xml:space="preserve">Deductions under Chapter VI-A will be allowed only on production of </w:t>
      </w:r>
      <w:r w:rsidR="00F34331">
        <w:rPr>
          <w:rFonts w:ascii="Bookman Old Style" w:hAnsi="Bookman Old Style"/>
          <w:b/>
          <w:bCs/>
          <w:szCs w:val="22"/>
        </w:rPr>
        <w:t xml:space="preserve">  r</w:t>
      </w:r>
      <w:r w:rsidR="008B200C">
        <w:rPr>
          <w:rFonts w:ascii="Bookman Old Style" w:hAnsi="Bookman Old Style"/>
          <w:b/>
          <w:bCs/>
          <w:szCs w:val="22"/>
        </w:rPr>
        <w:t>e</w:t>
      </w:r>
      <w:r w:rsidRPr="008707A4">
        <w:rPr>
          <w:rFonts w:ascii="Bookman Old Style" w:hAnsi="Bookman Old Style"/>
          <w:b/>
          <w:bCs/>
          <w:szCs w:val="22"/>
        </w:rPr>
        <w:t>levant documents i</w:t>
      </w:r>
      <w:r w:rsidR="00F34331">
        <w:rPr>
          <w:rFonts w:ascii="Bookman Old Style" w:hAnsi="Bookman Old Style"/>
          <w:b/>
          <w:bCs/>
          <w:szCs w:val="22"/>
        </w:rPr>
        <w:t>n</w:t>
      </w:r>
      <w:r w:rsidRPr="008707A4">
        <w:rPr>
          <w:rFonts w:ascii="Bookman Old Style" w:hAnsi="Bookman Old Style"/>
          <w:b/>
          <w:bCs/>
          <w:szCs w:val="22"/>
        </w:rPr>
        <w:t xml:space="preserve"> original.</w:t>
      </w:r>
    </w:p>
    <w:p w:rsidR="00E130A8" w:rsidRDefault="00E130A8" w:rsidP="00E130A8">
      <w:pPr>
        <w:ind w:left="-446" w:right="-245"/>
        <w:jc w:val="both"/>
        <w:rPr>
          <w:rFonts w:ascii="Bookman Old Style" w:hAnsi="Bookman Old Style"/>
          <w:b/>
          <w:bCs/>
          <w:szCs w:val="22"/>
        </w:rPr>
        <w:sectPr w:rsidR="00E130A8" w:rsidSect="00A05076">
          <w:headerReference w:type="default" r:id="rId8"/>
          <w:pgSz w:w="11520" w:h="15840" w:code="1"/>
          <w:pgMar w:top="630" w:right="907" w:bottom="720" w:left="1584" w:header="720" w:footer="720" w:gutter="0"/>
          <w:cols w:space="720"/>
          <w:docGrid w:linePitch="360"/>
        </w:sect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9"/>
        <w:gridCol w:w="2127"/>
        <w:gridCol w:w="2161"/>
        <w:gridCol w:w="2160"/>
        <w:gridCol w:w="1353"/>
      </w:tblGrid>
      <w:tr w:rsidR="00A72B28" w:rsidRPr="008707A4" w:rsidTr="00E66CED">
        <w:trPr>
          <w:cantSplit/>
          <w:trHeight w:val="20"/>
        </w:trPr>
        <w:tc>
          <w:tcPr>
            <w:tcW w:w="9810" w:type="dxa"/>
            <w:gridSpan w:val="5"/>
            <w:vAlign w:val="center"/>
          </w:tcPr>
          <w:p w:rsidR="00A72B28" w:rsidRDefault="00A72B28" w:rsidP="008C3C7F">
            <w:pPr>
              <w:spacing w:before="120"/>
              <w:jc w:val="center"/>
              <w:rPr>
                <w:rFonts w:ascii="Bookman Old Style" w:hAnsi="Bookman Old Style"/>
                <w:b/>
                <w:sz w:val="28"/>
                <w:szCs w:val="28"/>
              </w:rPr>
            </w:pPr>
            <w:r w:rsidRPr="00D75236">
              <w:rPr>
                <w:rFonts w:ascii="Bookman Old Style" w:hAnsi="Bookman Old Style"/>
                <w:b/>
                <w:sz w:val="28"/>
                <w:szCs w:val="28"/>
              </w:rPr>
              <w:lastRenderedPageBreak/>
              <w:t>Rates of Income Tax for AY 2014–2015</w:t>
            </w:r>
          </w:p>
          <w:p w:rsidR="009832D6" w:rsidRPr="009832D6" w:rsidRDefault="009832D6" w:rsidP="008C3C7F">
            <w:pPr>
              <w:spacing w:after="120"/>
              <w:jc w:val="center"/>
              <w:rPr>
                <w:rFonts w:ascii="Bookman Old Style" w:hAnsi="Bookman Old Style"/>
                <w:b/>
                <w:sz w:val="22"/>
                <w:szCs w:val="22"/>
              </w:rPr>
            </w:pPr>
            <w:r w:rsidRPr="009832D6">
              <w:rPr>
                <w:rFonts w:ascii="Bookman Old Style" w:hAnsi="Bookman Old Style"/>
                <w:b/>
                <w:sz w:val="22"/>
                <w:szCs w:val="22"/>
              </w:rPr>
              <w:t xml:space="preserve">(Part </w:t>
            </w:r>
            <w:r w:rsidR="00B72799">
              <w:rPr>
                <w:rFonts w:ascii="Bookman Old Style" w:hAnsi="Bookman Old Style"/>
                <w:b/>
                <w:sz w:val="22"/>
                <w:szCs w:val="22"/>
              </w:rPr>
              <w:t>II</w:t>
            </w:r>
            <w:r w:rsidR="00305E99">
              <w:rPr>
                <w:rFonts w:ascii="Bookman Old Style" w:hAnsi="Bookman Old Style"/>
                <w:b/>
                <w:sz w:val="22"/>
                <w:szCs w:val="22"/>
              </w:rPr>
              <w:t>I</w:t>
            </w:r>
            <w:r>
              <w:rPr>
                <w:rFonts w:ascii="Bookman Old Style" w:hAnsi="Bookman Old Style"/>
                <w:b/>
                <w:sz w:val="22"/>
                <w:szCs w:val="22"/>
              </w:rPr>
              <w:t xml:space="preserve"> of the First Schedule to the Finance Act 2013)</w:t>
            </w:r>
          </w:p>
        </w:tc>
      </w:tr>
      <w:tr w:rsidR="00390C5E" w:rsidRPr="008707A4" w:rsidTr="00E66CED">
        <w:trPr>
          <w:cantSplit/>
          <w:trHeight w:val="464"/>
        </w:trPr>
        <w:tc>
          <w:tcPr>
            <w:tcW w:w="2009" w:type="dxa"/>
            <w:vMerge w:val="restart"/>
            <w:vAlign w:val="center"/>
          </w:tcPr>
          <w:p w:rsidR="00390C5E" w:rsidRPr="008707A4" w:rsidRDefault="00390C5E" w:rsidP="00822893">
            <w:pPr>
              <w:jc w:val="center"/>
              <w:rPr>
                <w:rFonts w:ascii="Bookman Old Style" w:hAnsi="Bookman Old Style"/>
                <w:szCs w:val="22"/>
              </w:rPr>
            </w:pPr>
            <w:r w:rsidRPr="008707A4">
              <w:rPr>
                <w:rFonts w:ascii="Bookman Old Style" w:hAnsi="Bookman Old Style"/>
                <w:szCs w:val="22"/>
              </w:rPr>
              <w:t>Annual income from all sources</w:t>
            </w:r>
          </w:p>
          <w:p w:rsidR="00390C5E" w:rsidRDefault="00390C5E" w:rsidP="00892313">
            <w:pPr>
              <w:jc w:val="center"/>
              <w:rPr>
                <w:rFonts w:ascii="Bookman Old Style" w:hAnsi="Bookman Old Style"/>
                <w:szCs w:val="22"/>
              </w:rPr>
            </w:pPr>
            <w:r w:rsidRPr="008707A4">
              <w:rPr>
                <w:rFonts w:ascii="Bookman Old Style" w:hAnsi="Bookman Old Style"/>
                <w:szCs w:val="22"/>
              </w:rPr>
              <w:t>(After all exemptions &amp; deductions)</w:t>
            </w:r>
            <w:r>
              <w:rPr>
                <w:rFonts w:ascii="Bookman Old Style" w:hAnsi="Bookman Old Style"/>
                <w:szCs w:val="22"/>
              </w:rPr>
              <w:t xml:space="preserve"> </w:t>
            </w:r>
          </w:p>
          <w:p w:rsidR="00390C5E" w:rsidRPr="008707A4" w:rsidRDefault="00390C5E" w:rsidP="00892313">
            <w:pPr>
              <w:jc w:val="center"/>
              <w:rPr>
                <w:rFonts w:ascii="Bookman Old Style" w:hAnsi="Bookman Old Style"/>
                <w:szCs w:val="22"/>
              </w:rPr>
            </w:pPr>
            <w:r>
              <w:rPr>
                <w:rFonts w:ascii="Bookman Old Style" w:hAnsi="Bookman Old Style"/>
                <w:szCs w:val="22"/>
              </w:rPr>
              <w:t>(in Rupees)</w:t>
            </w:r>
          </w:p>
        </w:tc>
        <w:tc>
          <w:tcPr>
            <w:tcW w:w="6448" w:type="dxa"/>
            <w:gridSpan w:val="3"/>
            <w:vAlign w:val="center"/>
          </w:tcPr>
          <w:p w:rsidR="00390C5E" w:rsidRDefault="00390C5E" w:rsidP="00764347">
            <w:pPr>
              <w:jc w:val="center"/>
              <w:rPr>
                <w:rFonts w:ascii="Bookman Old Style" w:hAnsi="Bookman Old Style"/>
                <w:szCs w:val="22"/>
              </w:rPr>
            </w:pPr>
            <w:r>
              <w:rPr>
                <w:rFonts w:ascii="Bookman Old Style" w:hAnsi="Bookman Old Style"/>
                <w:szCs w:val="22"/>
              </w:rPr>
              <w:t>Category of Tax payer</w:t>
            </w:r>
          </w:p>
        </w:tc>
        <w:tc>
          <w:tcPr>
            <w:tcW w:w="1353" w:type="dxa"/>
            <w:vMerge w:val="restart"/>
            <w:vAlign w:val="center"/>
          </w:tcPr>
          <w:p w:rsidR="00390C5E" w:rsidRPr="008707A4" w:rsidRDefault="00390C5E" w:rsidP="00892313">
            <w:pPr>
              <w:jc w:val="center"/>
              <w:rPr>
                <w:rFonts w:ascii="Bookman Old Style" w:hAnsi="Bookman Old Style"/>
                <w:szCs w:val="22"/>
              </w:rPr>
            </w:pPr>
            <w:r w:rsidRPr="008707A4">
              <w:rPr>
                <w:rFonts w:ascii="Bookman Old Style" w:hAnsi="Bookman Old Style"/>
                <w:szCs w:val="22"/>
              </w:rPr>
              <w:t>Edu</w:t>
            </w:r>
            <w:r w:rsidR="00E66CED">
              <w:rPr>
                <w:rFonts w:ascii="Bookman Old Style" w:hAnsi="Bookman Old Style"/>
                <w:szCs w:val="22"/>
              </w:rPr>
              <w:t>-</w:t>
            </w:r>
            <w:r w:rsidRPr="008707A4">
              <w:rPr>
                <w:rFonts w:ascii="Bookman Old Style" w:hAnsi="Bookman Old Style"/>
                <w:szCs w:val="22"/>
              </w:rPr>
              <w:t xml:space="preserve">cational &amp; </w:t>
            </w:r>
            <w:r w:rsidR="00E66CED">
              <w:rPr>
                <w:rFonts w:ascii="Bookman Old Style" w:hAnsi="Bookman Old Style"/>
                <w:szCs w:val="22"/>
              </w:rPr>
              <w:t xml:space="preserve">Sec-ondary </w:t>
            </w:r>
            <w:r w:rsidRPr="008707A4">
              <w:rPr>
                <w:rFonts w:ascii="Bookman Old Style" w:hAnsi="Bookman Old Style"/>
                <w:szCs w:val="22"/>
              </w:rPr>
              <w:t>Higher</w:t>
            </w:r>
            <w:r>
              <w:rPr>
                <w:rFonts w:ascii="Bookman Old Style" w:hAnsi="Bookman Old Style"/>
                <w:szCs w:val="22"/>
              </w:rPr>
              <w:t xml:space="preserve"> Edu</w:t>
            </w:r>
            <w:r w:rsidR="00E66CED">
              <w:rPr>
                <w:rFonts w:ascii="Bookman Old Style" w:hAnsi="Bookman Old Style"/>
                <w:szCs w:val="22"/>
              </w:rPr>
              <w:t>-</w:t>
            </w:r>
            <w:r>
              <w:rPr>
                <w:rFonts w:ascii="Bookman Old Style" w:hAnsi="Bookman Old Style"/>
                <w:szCs w:val="22"/>
              </w:rPr>
              <w:t>cation</w:t>
            </w:r>
            <w:r w:rsidR="00E66CED">
              <w:rPr>
                <w:rFonts w:ascii="Bookman Old Style" w:hAnsi="Bookman Old Style"/>
                <w:szCs w:val="22"/>
              </w:rPr>
              <w:t>al</w:t>
            </w:r>
            <w:r>
              <w:rPr>
                <w:rFonts w:ascii="Bookman Old Style" w:hAnsi="Bookman Old Style"/>
                <w:szCs w:val="22"/>
              </w:rPr>
              <w:t xml:space="preserve"> C</w:t>
            </w:r>
            <w:r w:rsidRPr="008707A4">
              <w:rPr>
                <w:rFonts w:ascii="Bookman Old Style" w:hAnsi="Bookman Old Style"/>
                <w:szCs w:val="22"/>
              </w:rPr>
              <w:t>ess</w:t>
            </w:r>
          </w:p>
        </w:tc>
      </w:tr>
      <w:tr w:rsidR="00390C5E" w:rsidRPr="008707A4" w:rsidTr="00E66CED">
        <w:trPr>
          <w:cantSplit/>
          <w:trHeight w:val="1972"/>
        </w:trPr>
        <w:tc>
          <w:tcPr>
            <w:tcW w:w="2009" w:type="dxa"/>
            <w:vMerge/>
            <w:vAlign w:val="center"/>
          </w:tcPr>
          <w:p w:rsidR="00390C5E" w:rsidRPr="008707A4" w:rsidRDefault="00390C5E" w:rsidP="00892313">
            <w:pPr>
              <w:jc w:val="center"/>
              <w:rPr>
                <w:rFonts w:ascii="Bookman Old Style" w:hAnsi="Bookman Old Style"/>
                <w:b/>
                <w:szCs w:val="22"/>
              </w:rPr>
            </w:pPr>
          </w:p>
        </w:tc>
        <w:tc>
          <w:tcPr>
            <w:tcW w:w="2127" w:type="dxa"/>
            <w:vAlign w:val="center"/>
          </w:tcPr>
          <w:p w:rsidR="00390C5E" w:rsidRPr="008707A4" w:rsidRDefault="00390C5E" w:rsidP="00892313">
            <w:pPr>
              <w:jc w:val="center"/>
              <w:rPr>
                <w:rFonts w:ascii="Bookman Old Style" w:hAnsi="Bookman Old Style"/>
                <w:szCs w:val="22"/>
              </w:rPr>
            </w:pPr>
            <w:r>
              <w:rPr>
                <w:rFonts w:ascii="Bookman Old Style" w:hAnsi="Bookman Old Style"/>
                <w:szCs w:val="22"/>
              </w:rPr>
              <w:t>Citizen below 60 yea</w:t>
            </w:r>
            <w:r w:rsidRPr="008707A4">
              <w:rPr>
                <w:rFonts w:ascii="Bookman Old Style" w:hAnsi="Bookman Old Style"/>
                <w:szCs w:val="22"/>
              </w:rPr>
              <w:t>rs (born after April 1, 1953)</w:t>
            </w:r>
          </w:p>
          <w:p w:rsidR="00390C5E" w:rsidRPr="008707A4" w:rsidRDefault="00390C5E" w:rsidP="00892313">
            <w:pPr>
              <w:jc w:val="center"/>
              <w:rPr>
                <w:rFonts w:ascii="Bookman Old Style" w:hAnsi="Bookman Old Style"/>
                <w:szCs w:val="22"/>
              </w:rPr>
            </w:pPr>
          </w:p>
          <w:p w:rsidR="00390C5E" w:rsidRPr="006E078F" w:rsidRDefault="00390C5E" w:rsidP="00892313">
            <w:pPr>
              <w:jc w:val="center"/>
              <w:rPr>
                <w:rFonts w:ascii="Bookman Old Style" w:hAnsi="Bookman Old Style"/>
                <w:color w:val="FF0000"/>
                <w:szCs w:val="22"/>
              </w:rPr>
            </w:pPr>
          </w:p>
        </w:tc>
        <w:tc>
          <w:tcPr>
            <w:tcW w:w="2161" w:type="dxa"/>
            <w:vAlign w:val="center"/>
          </w:tcPr>
          <w:p w:rsidR="00390C5E" w:rsidRPr="006E078F" w:rsidRDefault="00390C5E" w:rsidP="00892313">
            <w:pPr>
              <w:jc w:val="center"/>
              <w:rPr>
                <w:rFonts w:ascii="Bookman Old Style" w:hAnsi="Bookman Old Style"/>
                <w:color w:val="FF0000"/>
                <w:szCs w:val="22"/>
              </w:rPr>
            </w:pPr>
            <w:r>
              <w:rPr>
                <w:rFonts w:ascii="Bookman Old Style" w:hAnsi="Bookman Old Style"/>
                <w:szCs w:val="22"/>
              </w:rPr>
              <w:t xml:space="preserve">Senior </w:t>
            </w:r>
            <w:r w:rsidRPr="008707A4">
              <w:rPr>
                <w:rFonts w:ascii="Bookman Old Style" w:hAnsi="Bookman Old Style"/>
                <w:szCs w:val="22"/>
              </w:rPr>
              <w:t>Citizen</w:t>
            </w:r>
            <w:r>
              <w:rPr>
                <w:rStyle w:val="FootnoteReference"/>
                <w:rFonts w:ascii="Bookman Old Style" w:hAnsi="Bookman Old Style"/>
                <w:szCs w:val="22"/>
              </w:rPr>
              <w:footnoteReference w:id="12"/>
            </w:r>
            <w:r w:rsidRPr="008707A4">
              <w:rPr>
                <w:rFonts w:ascii="Bookman Old Style" w:hAnsi="Bookman Old Style"/>
                <w:szCs w:val="22"/>
              </w:rPr>
              <w:t xml:space="preserve"> above 60</w:t>
            </w:r>
            <w:r>
              <w:rPr>
                <w:rFonts w:ascii="Bookman Old Style" w:hAnsi="Bookman Old Style"/>
                <w:szCs w:val="22"/>
              </w:rPr>
              <w:t xml:space="preserve"> years &amp; below 80 year</w:t>
            </w:r>
            <w:r w:rsidRPr="008707A4">
              <w:rPr>
                <w:rFonts w:ascii="Bookman Old Style" w:hAnsi="Bookman Old Style"/>
                <w:szCs w:val="22"/>
              </w:rPr>
              <w:t>s.(born during April 1, 1933 and March 31 , 1953)</w:t>
            </w:r>
          </w:p>
        </w:tc>
        <w:tc>
          <w:tcPr>
            <w:tcW w:w="2160" w:type="dxa"/>
            <w:vAlign w:val="center"/>
          </w:tcPr>
          <w:p w:rsidR="00390C5E" w:rsidRPr="006E078F" w:rsidRDefault="00390C5E" w:rsidP="00764347">
            <w:pPr>
              <w:jc w:val="center"/>
              <w:rPr>
                <w:rFonts w:ascii="Bookman Old Style" w:hAnsi="Bookman Old Style"/>
                <w:color w:val="FF0000"/>
                <w:szCs w:val="22"/>
              </w:rPr>
            </w:pPr>
            <w:r>
              <w:rPr>
                <w:rFonts w:ascii="Bookman Old Style" w:hAnsi="Bookman Old Style"/>
                <w:szCs w:val="22"/>
              </w:rPr>
              <w:t>Super Senior</w:t>
            </w:r>
            <w:r>
              <w:rPr>
                <w:rStyle w:val="FootnoteReference"/>
                <w:rFonts w:ascii="Bookman Old Style" w:hAnsi="Bookman Old Style"/>
                <w:szCs w:val="22"/>
              </w:rPr>
              <w:footnoteReference w:id="13"/>
            </w:r>
            <w:r>
              <w:rPr>
                <w:rFonts w:ascii="Bookman Old Style" w:hAnsi="Bookman Old Style"/>
                <w:szCs w:val="22"/>
              </w:rPr>
              <w:t xml:space="preserve"> Citizen</w:t>
            </w:r>
            <w:r w:rsidRPr="008707A4">
              <w:rPr>
                <w:rFonts w:ascii="Bookman Old Style" w:hAnsi="Bookman Old Style"/>
                <w:szCs w:val="22"/>
              </w:rPr>
              <w:t xml:space="preserve"> 80 years and above(born before April 1, 1933)</w:t>
            </w:r>
          </w:p>
        </w:tc>
        <w:tc>
          <w:tcPr>
            <w:tcW w:w="1353" w:type="dxa"/>
            <w:vMerge/>
            <w:vAlign w:val="center"/>
          </w:tcPr>
          <w:p w:rsidR="00390C5E" w:rsidRPr="006E078F" w:rsidRDefault="00390C5E" w:rsidP="00892313">
            <w:pPr>
              <w:jc w:val="center"/>
              <w:rPr>
                <w:rFonts w:ascii="Bookman Old Style" w:hAnsi="Bookman Old Style"/>
                <w:color w:val="FF0000"/>
                <w:szCs w:val="22"/>
              </w:rPr>
            </w:pPr>
          </w:p>
        </w:tc>
      </w:tr>
      <w:tr w:rsidR="00D93907" w:rsidRPr="008707A4" w:rsidTr="0067085E">
        <w:trPr>
          <w:cantSplit/>
          <w:trHeight w:val="647"/>
        </w:trPr>
        <w:tc>
          <w:tcPr>
            <w:tcW w:w="2009" w:type="dxa"/>
            <w:vAlign w:val="center"/>
          </w:tcPr>
          <w:p w:rsidR="00D93907" w:rsidRDefault="00D93907" w:rsidP="00390C5E">
            <w:pPr>
              <w:tabs>
                <w:tab w:val="decimal" w:pos="1193"/>
              </w:tabs>
              <w:spacing w:before="120"/>
              <w:jc w:val="center"/>
              <w:rPr>
                <w:rFonts w:ascii="Bookman Old Style" w:hAnsi="Bookman Old Style"/>
                <w:szCs w:val="22"/>
              </w:rPr>
            </w:pPr>
            <w:r>
              <w:rPr>
                <w:rFonts w:ascii="Bookman Old Style" w:hAnsi="Bookman Old Style"/>
                <w:szCs w:val="22"/>
              </w:rPr>
              <w:t>Up to</w:t>
            </w:r>
          </w:p>
          <w:p w:rsidR="00D93907" w:rsidRPr="008707A4" w:rsidRDefault="00D93907" w:rsidP="00390C5E">
            <w:pPr>
              <w:tabs>
                <w:tab w:val="decimal" w:pos="1193"/>
              </w:tabs>
              <w:spacing w:after="120"/>
              <w:jc w:val="center"/>
              <w:rPr>
                <w:rFonts w:ascii="Bookman Old Style" w:hAnsi="Bookman Old Style"/>
                <w:szCs w:val="22"/>
              </w:rPr>
            </w:pPr>
            <w:r w:rsidRPr="008707A4">
              <w:rPr>
                <w:rFonts w:ascii="Bookman Old Style" w:hAnsi="Bookman Old Style"/>
                <w:szCs w:val="22"/>
              </w:rPr>
              <w:t>2,00,000</w:t>
            </w:r>
          </w:p>
        </w:tc>
        <w:tc>
          <w:tcPr>
            <w:tcW w:w="2127" w:type="dxa"/>
            <w:vAlign w:val="center"/>
          </w:tcPr>
          <w:p w:rsidR="00D93907" w:rsidRPr="008707A4" w:rsidRDefault="00D93907" w:rsidP="00F34331">
            <w:pPr>
              <w:jc w:val="center"/>
              <w:rPr>
                <w:rFonts w:ascii="Bookman Old Style" w:hAnsi="Bookman Old Style"/>
                <w:szCs w:val="22"/>
              </w:rPr>
            </w:pPr>
            <w:r w:rsidRPr="008707A4">
              <w:rPr>
                <w:rFonts w:ascii="Bookman Old Style" w:hAnsi="Bookman Old Style"/>
                <w:szCs w:val="22"/>
              </w:rPr>
              <w:t>Nil</w:t>
            </w:r>
          </w:p>
        </w:tc>
        <w:tc>
          <w:tcPr>
            <w:tcW w:w="2161" w:type="dxa"/>
            <w:vMerge w:val="restart"/>
            <w:vAlign w:val="center"/>
          </w:tcPr>
          <w:p w:rsidR="00D93907" w:rsidRPr="008707A4" w:rsidRDefault="00D93907" w:rsidP="00F34331">
            <w:pPr>
              <w:jc w:val="center"/>
              <w:rPr>
                <w:rFonts w:ascii="Bookman Old Style" w:hAnsi="Bookman Old Style"/>
                <w:szCs w:val="22"/>
              </w:rPr>
            </w:pPr>
            <w:r w:rsidRPr="008707A4">
              <w:rPr>
                <w:rFonts w:ascii="Bookman Old Style" w:hAnsi="Bookman Old Style"/>
                <w:szCs w:val="22"/>
              </w:rPr>
              <w:t>Nil</w:t>
            </w:r>
          </w:p>
        </w:tc>
        <w:tc>
          <w:tcPr>
            <w:tcW w:w="2160" w:type="dxa"/>
            <w:vMerge w:val="restart"/>
            <w:vAlign w:val="center"/>
          </w:tcPr>
          <w:p w:rsidR="00D93907" w:rsidRPr="008707A4" w:rsidRDefault="00D93907" w:rsidP="006E078F">
            <w:pPr>
              <w:jc w:val="center"/>
              <w:rPr>
                <w:rFonts w:ascii="Bookman Old Style" w:hAnsi="Bookman Old Style"/>
                <w:szCs w:val="22"/>
              </w:rPr>
            </w:pPr>
            <w:r w:rsidRPr="008707A4">
              <w:rPr>
                <w:rFonts w:ascii="Bookman Old Style" w:hAnsi="Bookman Old Style"/>
                <w:szCs w:val="22"/>
              </w:rPr>
              <w:t>Nil</w:t>
            </w:r>
          </w:p>
        </w:tc>
        <w:tc>
          <w:tcPr>
            <w:tcW w:w="1353" w:type="dxa"/>
            <w:vMerge w:val="restart"/>
            <w:vAlign w:val="center"/>
          </w:tcPr>
          <w:p w:rsidR="00D93907" w:rsidRPr="00D93907" w:rsidRDefault="00D93907" w:rsidP="00D93907">
            <w:pPr>
              <w:jc w:val="center"/>
              <w:rPr>
                <w:rFonts w:ascii="Bookman Old Style" w:hAnsi="Bookman Old Style"/>
                <w:szCs w:val="22"/>
              </w:rPr>
            </w:pPr>
            <w:r>
              <w:rPr>
                <w:rFonts w:ascii="Bookman Old Style" w:hAnsi="Bookman Old Style"/>
                <w:szCs w:val="22"/>
              </w:rPr>
              <w:t>3% on tax</w:t>
            </w:r>
          </w:p>
        </w:tc>
      </w:tr>
      <w:tr w:rsidR="00D93907" w:rsidRPr="008707A4" w:rsidTr="00E66CED">
        <w:trPr>
          <w:cantSplit/>
          <w:trHeight w:val="20"/>
        </w:trPr>
        <w:tc>
          <w:tcPr>
            <w:tcW w:w="2009" w:type="dxa"/>
            <w:vAlign w:val="center"/>
          </w:tcPr>
          <w:p w:rsidR="00D93907" w:rsidRDefault="00D93907" w:rsidP="004252ED">
            <w:pPr>
              <w:tabs>
                <w:tab w:val="decimal" w:pos="1335"/>
              </w:tabs>
              <w:jc w:val="center"/>
              <w:rPr>
                <w:rFonts w:ascii="Bookman Old Style" w:hAnsi="Bookman Old Style"/>
                <w:szCs w:val="22"/>
              </w:rPr>
            </w:pPr>
            <w:r w:rsidRPr="008707A4">
              <w:rPr>
                <w:rFonts w:ascii="Bookman Old Style" w:hAnsi="Bookman Old Style"/>
                <w:szCs w:val="22"/>
              </w:rPr>
              <w:t>2,00,001</w:t>
            </w:r>
            <w:r>
              <w:rPr>
                <w:rFonts w:ascii="Bookman Old Style" w:hAnsi="Bookman Old Style"/>
                <w:szCs w:val="22"/>
              </w:rPr>
              <w:t>–</w:t>
            </w:r>
          </w:p>
          <w:p w:rsidR="00D93907" w:rsidRPr="008707A4" w:rsidRDefault="00D93907" w:rsidP="004252ED">
            <w:pPr>
              <w:tabs>
                <w:tab w:val="decimal" w:pos="1193"/>
              </w:tabs>
              <w:jc w:val="center"/>
              <w:rPr>
                <w:rFonts w:ascii="Bookman Old Style" w:hAnsi="Bookman Old Style"/>
                <w:szCs w:val="22"/>
              </w:rPr>
            </w:pPr>
            <w:r w:rsidRPr="008707A4">
              <w:rPr>
                <w:rFonts w:ascii="Bookman Old Style" w:hAnsi="Bookman Old Style"/>
                <w:szCs w:val="22"/>
              </w:rPr>
              <w:t>2,50,000</w:t>
            </w:r>
          </w:p>
        </w:tc>
        <w:tc>
          <w:tcPr>
            <w:tcW w:w="2127" w:type="dxa"/>
            <w:vAlign w:val="center"/>
          </w:tcPr>
          <w:p w:rsidR="00D93907" w:rsidRPr="005E2DC6" w:rsidRDefault="00D93907" w:rsidP="005E2DC6">
            <w:pPr>
              <w:spacing w:before="120" w:after="120"/>
              <w:jc w:val="center"/>
              <w:rPr>
                <w:rFonts w:ascii="Bookman Old Style" w:hAnsi="Bookman Old Style"/>
              </w:rPr>
            </w:pPr>
            <w:r w:rsidRPr="005E2DC6">
              <w:rPr>
                <w:rFonts w:ascii="Bookman Old Style" w:hAnsi="Bookman Old Style"/>
              </w:rPr>
              <w:t>10% of the amount by which total income exceeds 2,00,000</w:t>
            </w:r>
          </w:p>
        </w:tc>
        <w:tc>
          <w:tcPr>
            <w:tcW w:w="2161" w:type="dxa"/>
            <w:vMerge/>
            <w:vAlign w:val="center"/>
          </w:tcPr>
          <w:p w:rsidR="00D93907" w:rsidRPr="008707A4" w:rsidRDefault="00D93907" w:rsidP="00F34331">
            <w:pPr>
              <w:jc w:val="center"/>
              <w:rPr>
                <w:rFonts w:ascii="Bookman Old Style" w:hAnsi="Bookman Old Style"/>
                <w:szCs w:val="22"/>
              </w:rPr>
            </w:pPr>
          </w:p>
        </w:tc>
        <w:tc>
          <w:tcPr>
            <w:tcW w:w="2160" w:type="dxa"/>
            <w:vMerge/>
            <w:vAlign w:val="center"/>
          </w:tcPr>
          <w:p w:rsidR="00D93907" w:rsidRPr="008707A4" w:rsidRDefault="00D93907" w:rsidP="00F34331">
            <w:pPr>
              <w:jc w:val="center"/>
              <w:rPr>
                <w:rFonts w:ascii="Bookman Old Style" w:hAnsi="Bookman Old Style"/>
                <w:szCs w:val="22"/>
              </w:rPr>
            </w:pPr>
          </w:p>
        </w:tc>
        <w:tc>
          <w:tcPr>
            <w:tcW w:w="1353" w:type="dxa"/>
            <w:vMerge/>
            <w:vAlign w:val="center"/>
          </w:tcPr>
          <w:p w:rsidR="00D93907" w:rsidRPr="008707A4" w:rsidRDefault="00D93907" w:rsidP="00F34331">
            <w:pPr>
              <w:jc w:val="center"/>
              <w:rPr>
                <w:rFonts w:ascii="Bookman Old Style" w:hAnsi="Bookman Old Style"/>
                <w:szCs w:val="22"/>
              </w:rPr>
            </w:pPr>
          </w:p>
        </w:tc>
      </w:tr>
      <w:tr w:rsidR="00D93907" w:rsidRPr="008707A4" w:rsidTr="00E66CED">
        <w:trPr>
          <w:cantSplit/>
          <w:trHeight w:val="20"/>
        </w:trPr>
        <w:tc>
          <w:tcPr>
            <w:tcW w:w="2009" w:type="dxa"/>
            <w:vAlign w:val="center"/>
          </w:tcPr>
          <w:p w:rsidR="00D93907" w:rsidRDefault="00D93907" w:rsidP="00080460">
            <w:pPr>
              <w:tabs>
                <w:tab w:val="decimal" w:pos="1335"/>
              </w:tabs>
              <w:jc w:val="center"/>
              <w:rPr>
                <w:rFonts w:ascii="Bookman Old Style" w:hAnsi="Bookman Old Style"/>
                <w:szCs w:val="22"/>
              </w:rPr>
            </w:pPr>
            <w:r w:rsidRPr="008707A4">
              <w:rPr>
                <w:rFonts w:ascii="Bookman Old Style" w:hAnsi="Bookman Old Style"/>
                <w:szCs w:val="22"/>
              </w:rPr>
              <w:t>2,50,001-</w:t>
            </w:r>
          </w:p>
          <w:p w:rsidR="00D93907" w:rsidRPr="008707A4" w:rsidRDefault="00D93907" w:rsidP="00080460">
            <w:pPr>
              <w:tabs>
                <w:tab w:val="decimal" w:pos="1193"/>
              </w:tabs>
              <w:jc w:val="center"/>
              <w:rPr>
                <w:rFonts w:ascii="Bookman Old Style" w:hAnsi="Bookman Old Style"/>
                <w:szCs w:val="22"/>
              </w:rPr>
            </w:pPr>
            <w:r w:rsidRPr="008707A4">
              <w:rPr>
                <w:rFonts w:ascii="Bookman Old Style" w:hAnsi="Bookman Old Style"/>
                <w:szCs w:val="22"/>
              </w:rPr>
              <w:t>5</w:t>
            </w:r>
            <w:r>
              <w:rPr>
                <w:rFonts w:ascii="Bookman Old Style" w:hAnsi="Bookman Old Style"/>
                <w:szCs w:val="22"/>
              </w:rPr>
              <w:t>,</w:t>
            </w:r>
            <w:r w:rsidRPr="008707A4">
              <w:rPr>
                <w:rFonts w:ascii="Bookman Old Style" w:hAnsi="Bookman Old Style"/>
                <w:szCs w:val="22"/>
              </w:rPr>
              <w:t>00,000</w:t>
            </w:r>
          </w:p>
        </w:tc>
        <w:tc>
          <w:tcPr>
            <w:tcW w:w="2127" w:type="dxa"/>
            <w:vAlign w:val="center"/>
          </w:tcPr>
          <w:p w:rsidR="00D93907" w:rsidRPr="00DA10C4" w:rsidRDefault="00D93907" w:rsidP="005E2DC6">
            <w:pPr>
              <w:spacing w:before="120" w:after="120"/>
              <w:jc w:val="center"/>
              <w:rPr>
                <w:rFonts w:ascii="Bookman Old Style" w:hAnsi="Bookman Old Style"/>
              </w:rPr>
            </w:pPr>
            <w:r w:rsidRPr="00DA10C4">
              <w:rPr>
                <w:rFonts w:ascii="Bookman Old Style" w:hAnsi="Bookman Old Style"/>
              </w:rPr>
              <w:t>Rs. 5,000 + 10% of the amount by which total income exceeds 2,50,000</w:t>
            </w:r>
          </w:p>
        </w:tc>
        <w:tc>
          <w:tcPr>
            <w:tcW w:w="2161" w:type="dxa"/>
            <w:vAlign w:val="center"/>
          </w:tcPr>
          <w:p w:rsidR="00D93907" w:rsidRPr="00D70D69" w:rsidRDefault="00D93907" w:rsidP="00F34331">
            <w:pPr>
              <w:jc w:val="center"/>
              <w:rPr>
                <w:rFonts w:ascii="Bookman Old Style" w:hAnsi="Bookman Old Style"/>
                <w:szCs w:val="22"/>
              </w:rPr>
            </w:pPr>
            <w:r w:rsidRPr="00D70D69">
              <w:rPr>
                <w:rFonts w:ascii="Bookman Old Style" w:hAnsi="Bookman Old Style"/>
                <w:szCs w:val="22"/>
              </w:rPr>
              <w:t>10 per cent of the amount by which the total income exceeds Rs.2,50,000</w:t>
            </w:r>
          </w:p>
        </w:tc>
        <w:tc>
          <w:tcPr>
            <w:tcW w:w="2160" w:type="dxa"/>
            <w:vMerge/>
            <w:vAlign w:val="center"/>
          </w:tcPr>
          <w:p w:rsidR="00D93907" w:rsidRPr="008707A4" w:rsidRDefault="00D93907" w:rsidP="00F34331">
            <w:pPr>
              <w:jc w:val="center"/>
              <w:rPr>
                <w:rFonts w:ascii="Bookman Old Style" w:hAnsi="Bookman Old Style"/>
                <w:szCs w:val="22"/>
              </w:rPr>
            </w:pPr>
          </w:p>
        </w:tc>
        <w:tc>
          <w:tcPr>
            <w:tcW w:w="1353" w:type="dxa"/>
            <w:vMerge/>
            <w:vAlign w:val="center"/>
          </w:tcPr>
          <w:p w:rsidR="00D93907" w:rsidRPr="008707A4" w:rsidRDefault="00D93907" w:rsidP="00F34331">
            <w:pPr>
              <w:jc w:val="center"/>
              <w:rPr>
                <w:rFonts w:ascii="Bookman Old Style" w:hAnsi="Bookman Old Style"/>
                <w:szCs w:val="22"/>
              </w:rPr>
            </w:pPr>
          </w:p>
        </w:tc>
      </w:tr>
      <w:tr w:rsidR="00D93907" w:rsidRPr="008707A4" w:rsidTr="00E66CED">
        <w:trPr>
          <w:cantSplit/>
          <w:trHeight w:val="20"/>
        </w:trPr>
        <w:tc>
          <w:tcPr>
            <w:tcW w:w="2009" w:type="dxa"/>
            <w:vAlign w:val="center"/>
          </w:tcPr>
          <w:p w:rsidR="00D93907" w:rsidRDefault="00D93907" w:rsidP="00080460">
            <w:pPr>
              <w:tabs>
                <w:tab w:val="decimal" w:pos="1476"/>
              </w:tabs>
              <w:jc w:val="center"/>
              <w:rPr>
                <w:rFonts w:ascii="Bookman Old Style" w:hAnsi="Bookman Old Style"/>
                <w:szCs w:val="22"/>
              </w:rPr>
            </w:pPr>
            <w:r w:rsidRPr="008707A4">
              <w:rPr>
                <w:rFonts w:ascii="Bookman Old Style" w:hAnsi="Bookman Old Style"/>
                <w:szCs w:val="22"/>
              </w:rPr>
              <w:t>5,00,001</w:t>
            </w:r>
            <w:r>
              <w:rPr>
                <w:rFonts w:ascii="Bookman Old Style" w:hAnsi="Bookman Old Style"/>
                <w:szCs w:val="22"/>
              </w:rPr>
              <w:t>-</w:t>
            </w:r>
            <w:r w:rsidRPr="008707A4">
              <w:rPr>
                <w:rFonts w:ascii="Bookman Old Style" w:hAnsi="Bookman Old Style"/>
                <w:szCs w:val="22"/>
              </w:rPr>
              <w:t xml:space="preserve"> </w:t>
            </w:r>
          </w:p>
          <w:p w:rsidR="00D93907" w:rsidRPr="008707A4" w:rsidRDefault="00D93907" w:rsidP="00080460">
            <w:pPr>
              <w:tabs>
                <w:tab w:val="decimal" w:pos="1335"/>
              </w:tabs>
              <w:jc w:val="center"/>
              <w:rPr>
                <w:rFonts w:ascii="Bookman Old Style" w:hAnsi="Bookman Old Style"/>
                <w:szCs w:val="22"/>
              </w:rPr>
            </w:pPr>
            <w:r w:rsidRPr="008707A4">
              <w:rPr>
                <w:rFonts w:ascii="Bookman Old Style" w:hAnsi="Bookman Old Style"/>
                <w:szCs w:val="22"/>
              </w:rPr>
              <w:t>10,00,000</w:t>
            </w:r>
          </w:p>
        </w:tc>
        <w:tc>
          <w:tcPr>
            <w:tcW w:w="2127" w:type="dxa"/>
            <w:vAlign w:val="center"/>
          </w:tcPr>
          <w:p w:rsidR="00D93907" w:rsidRPr="00463DA2" w:rsidRDefault="00D93907" w:rsidP="00463DA2">
            <w:pPr>
              <w:spacing w:before="120" w:after="120"/>
              <w:jc w:val="center"/>
              <w:rPr>
                <w:rFonts w:ascii="Bookman Old Style" w:hAnsi="Bookman Old Style"/>
              </w:rPr>
            </w:pPr>
            <w:r w:rsidRPr="00463DA2">
              <w:rPr>
                <w:rFonts w:ascii="Bookman Old Style" w:hAnsi="Bookman Old Style"/>
              </w:rPr>
              <w:t>Rs. 30,000 + 20% of the amount by which total income exceeds 5,00,000</w:t>
            </w:r>
          </w:p>
        </w:tc>
        <w:tc>
          <w:tcPr>
            <w:tcW w:w="2161" w:type="dxa"/>
            <w:vAlign w:val="center"/>
          </w:tcPr>
          <w:p w:rsidR="00D93907" w:rsidRPr="00D70D69" w:rsidRDefault="00D93907" w:rsidP="00856917">
            <w:pPr>
              <w:spacing w:before="120" w:after="120"/>
              <w:jc w:val="center"/>
              <w:rPr>
                <w:rFonts w:ascii="Bookman Old Style" w:hAnsi="Bookman Old Style"/>
                <w:szCs w:val="22"/>
              </w:rPr>
            </w:pPr>
            <w:r w:rsidRPr="00D70D69">
              <w:rPr>
                <w:rFonts w:ascii="Bookman Old Style" w:hAnsi="Bookman Old Style"/>
                <w:szCs w:val="22"/>
              </w:rPr>
              <w:t>Rs. 25,000/- plus 20 per cent of the</w:t>
            </w:r>
            <w:r w:rsidRPr="00D70D69">
              <w:rPr>
                <w:rFonts w:ascii="Bookman Old Style" w:hAnsi="Bookman Old Style"/>
                <w:szCs w:val="22"/>
              </w:rPr>
              <w:br/>
              <w:t>amount by which the total income exceeds Rs. 5,00,000/</w:t>
            </w:r>
          </w:p>
        </w:tc>
        <w:tc>
          <w:tcPr>
            <w:tcW w:w="2160" w:type="dxa"/>
            <w:vAlign w:val="center"/>
          </w:tcPr>
          <w:p w:rsidR="00D93907" w:rsidRPr="008707A4" w:rsidRDefault="00D93907" w:rsidP="00F34331">
            <w:pPr>
              <w:jc w:val="center"/>
              <w:rPr>
                <w:rFonts w:ascii="Bookman Old Style" w:hAnsi="Bookman Old Style"/>
                <w:szCs w:val="22"/>
              </w:rPr>
            </w:pPr>
            <w:r w:rsidRPr="008707A4">
              <w:rPr>
                <w:rFonts w:ascii="Bookman Old Style" w:hAnsi="Bookman Old Style"/>
                <w:szCs w:val="22"/>
              </w:rPr>
              <w:t xml:space="preserve">20% of the amount </w:t>
            </w:r>
            <w:r>
              <w:rPr>
                <w:rFonts w:ascii="Bookman Old Style" w:hAnsi="Bookman Old Style"/>
                <w:szCs w:val="22"/>
              </w:rPr>
              <w:t>by which total income exceeds</w:t>
            </w:r>
            <w:r w:rsidRPr="008707A4">
              <w:rPr>
                <w:rFonts w:ascii="Bookman Old Style" w:hAnsi="Bookman Old Style"/>
                <w:szCs w:val="22"/>
              </w:rPr>
              <w:t xml:space="preserve"> 5,00,000</w:t>
            </w:r>
          </w:p>
        </w:tc>
        <w:tc>
          <w:tcPr>
            <w:tcW w:w="1353" w:type="dxa"/>
            <w:vMerge/>
            <w:vAlign w:val="center"/>
          </w:tcPr>
          <w:p w:rsidR="00D93907" w:rsidRPr="008707A4" w:rsidRDefault="00D93907" w:rsidP="00F34331">
            <w:pPr>
              <w:jc w:val="center"/>
              <w:rPr>
                <w:rFonts w:ascii="Bookman Old Style" w:hAnsi="Bookman Old Style"/>
                <w:szCs w:val="22"/>
              </w:rPr>
            </w:pPr>
          </w:p>
        </w:tc>
      </w:tr>
      <w:tr w:rsidR="00D93907" w:rsidRPr="008707A4" w:rsidTr="00E66CED">
        <w:trPr>
          <w:cantSplit/>
          <w:trHeight w:val="20"/>
        </w:trPr>
        <w:tc>
          <w:tcPr>
            <w:tcW w:w="2009" w:type="dxa"/>
            <w:vAlign w:val="center"/>
          </w:tcPr>
          <w:p w:rsidR="00D93907" w:rsidRPr="008707A4" w:rsidRDefault="00D93907" w:rsidP="00A604FB">
            <w:pPr>
              <w:jc w:val="center"/>
              <w:rPr>
                <w:rFonts w:ascii="Bookman Old Style" w:hAnsi="Bookman Old Style"/>
                <w:szCs w:val="22"/>
              </w:rPr>
            </w:pPr>
            <w:r>
              <w:rPr>
                <w:rFonts w:ascii="Bookman Old Style" w:hAnsi="Bookman Old Style"/>
                <w:szCs w:val="22"/>
              </w:rPr>
              <w:t xml:space="preserve">Above </w:t>
            </w:r>
            <w:r w:rsidRPr="008707A4">
              <w:rPr>
                <w:rFonts w:ascii="Bookman Old Style" w:hAnsi="Bookman Old Style"/>
                <w:szCs w:val="22"/>
              </w:rPr>
              <w:t>10,00,00</w:t>
            </w:r>
            <w:r>
              <w:rPr>
                <w:rFonts w:ascii="Bookman Old Style" w:hAnsi="Bookman Old Style"/>
                <w:szCs w:val="22"/>
              </w:rPr>
              <w:t>0</w:t>
            </w:r>
          </w:p>
        </w:tc>
        <w:tc>
          <w:tcPr>
            <w:tcW w:w="2127" w:type="dxa"/>
            <w:vAlign w:val="center"/>
          </w:tcPr>
          <w:p w:rsidR="00D93907" w:rsidRPr="008707A4" w:rsidRDefault="00D93907" w:rsidP="00463DA2">
            <w:pPr>
              <w:spacing w:before="120" w:after="120"/>
              <w:jc w:val="center"/>
              <w:rPr>
                <w:rFonts w:ascii="Bookman Old Style" w:hAnsi="Bookman Old Style"/>
                <w:szCs w:val="22"/>
              </w:rPr>
            </w:pPr>
            <w:r w:rsidRPr="008707A4">
              <w:rPr>
                <w:rFonts w:ascii="Bookman Old Style" w:hAnsi="Bookman Old Style"/>
                <w:szCs w:val="22"/>
              </w:rPr>
              <w:t>Rs. 1,30,000 + 30%</w:t>
            </w:r>
            <w:r>
              <w:rPr>
                <w:rFonts w:ascii="Bookman Old Style" w:hAnsi="Bookman Old Style"/>
                <w:szCs w:val="22"/>
              </w:rPr>
              <w:t xml:space="preserve"> of the</w:t>
            </w:r>
            <w:r w:rsidRPr="008707A4">
              <w:rPr>
                <w:rFonts w:ascii="Bookman Old Style" w:hAnsi="Bookman Old Style"/>
                <w:szCs w:val="22"/>
              </w:rPr>
              <w:t xml:space="preserve"> amount </w:t>
            </w:r>
            <w:r>
              <w:rPr>
                <w:rFonts w:ascii="Bookman Old Style" w:hAnsi="Bookman Old Style"/>
                <w:szCs w:val="22"/>
              </w:rPr>
              <w:t xml:space="preserve">by which total income </w:t>
            </w:r>
            <w:r w:rsidRPr="008707A4">
              <w:rPr>
                <w:rFonts w:ascii="Bookman Old Style" w:hAnsi="Bookman Old Style"/>
                <w:szCs w:val="22"/>
              </w:rPr>
              <w:t>exceed</w:t>
            </w:r>
            <w:r>
              <w:rPr>
                <w:rFonts w:ascii="Bookman Old Style" w:hAnsi="Bookman Old Style"/>
                <w:szCs w:val="22"/>
              </w:rPr>
              <w:t>s</w:t>
            </w:r>
            <w:r w:rsidRPr="008707A4">
              <w:rPr>
                <w:rFonts w:ascii="Bookman Old Style" w:hAnsi="Bookman Old Style"/>
                <w:szCs w:val="22"/>
              </w:rPr>
              <w:t xml:space="preserve"> 10,00,000</w:t>
            </w:r>
          </w:p>
        </w:tc>
        <w:tc>
          <w:tcPr>
            <w:tcW w:w="2161" w:type="dxa"/>
            <w:vAlign w:val="center"/>
          </w:tcPr>
          <w:p w:rsidR="00D93907" w:rsidRPr="008707A4" w:rsidRDefault="00D93907" w:rsidP="00856917">
            <w:pPr>
              <w:spacing w:before="120" w:after="120"/>
              <w:jc w:val="center"/>
              <w:rPr>
                <w:rFonts w:ascii="Bookman Old Style" w:hAnsi="Bookman Old Style"/>
                <w:szCs w:val="22"/>
              </w:rPr>
            </w:pPr>
            <w:r w:rsidRPr="00D70D69">
              <w:rPr>
                <w:rFonts w:ascii="Bookman Old Style" w:hAnsi="Bookman Old Style"/>
                <w:szCs w:val="22"/>
              </w:rPr>
              <w:t>Rs. 1,25,000/- plus 30 per cent of the</w:t>
            </w:r>
            <w:r w:rsidRPr="00D70D69">
              <w:rPr>
                <w:rFonts w:ascii="Bookman Old Style" w:hAnsi="Bookman Old Style"/>
                <w:szCs w:val="22"/>
              </w:rPr>
              <w:br/>
              <w:t>amount by which the  total income exceeds Rs. 10,00,000/-</w:t>
            </w:r>
          </w:p>
        </w:tc>
        <w:tc>
          <w:tcPr>
            <w:tcW w:w="2160" w:type="dxa"/>
            <w:vAlign w:val="center"/>
          </w:tcPr>
          <w:p w:rsidR="00D93907" w:rsidRPr="008707A4" w:rsidRDefault="00D93907" w:rsidP="00F34331">
            <w:pPr>
              <w:jc w:val="center"/>
              <w:rPr>
                <w:rFonts w:ascii="Bookman Old Style" w:hAnsi="Bookman Old Style"/>
                <w:szCs w:val="22"/>
              </w:rPr>
            </w:pPr>
            <w:r w:rsidRPr="008707A4">
              <w:rPr>
                <w:rFonts w:ascii="Bookman Old Style" w:hAnsi="Bookman Old Style"/>
                <w:szCs w:val="22"/>
              </w:rPr>
              <w:t>Rs. 1,00,000 + 30% of the amount exceeding 10,00,000</w:t>
            </w:r>
          </w:p>
        </w:tc>
        <w:tc>
          <w:tcPr>
            <w:tcW w:w="1353" w:type="dxa"/>
            <w:vMerge/>
            <w:vAlign w:val="center"/>
          </w:tcPr>
          <w:p w:rsidR="00D93907" w:rsidRPr="008707A4" w:rsidRDefault="00D93907" w:rsidP="00F34331">
            <w:pPr>
              <w:jc w:val="center"/>
              <w:rPr>
                <w:rFonts w:ascii="Bookman Old Style" w:hAnsi="Bookman Old Style"/>
                <w:szCs w:val="22"/>
              </w:rPr>
            </w:pPr>
          </w:p>
        </w:tc>
      </w:tr>
      <w:tr w:rsidR="00881706" w:rsidRPr="008707A4" w:rsidTr="00E66CED">
        <w:trPr>
          <w:cantSplit/>
          <w:trHeight w:val="20"/>
        </w:trPr>
        <w:tc>
          <w:tcPr>
            <w:tcW w:w="9810" w:type="dxa"/>
            <w:gridSpan w:val="5"/>
            <w:vAlign w:val="center"/>
          </w:tcPr>
          <w:p w:rsidR="00881706" w:rsidRPr="008707A4" w:rsidRDefault="00881706" w:rsidP="00881706">
            <w:pPr>
              <w:spacing w:before="240" w:after="120"/>
              <w:jc w:val="both"/>
              <w:rPr>
                <w:rFonts w:ascii="Bookman Old Style" w:hAnsi="Bookman Old Style"/>
                <w:szCs w:val="22"/>
              </w:rPr>
            </w:pPr>
            <w:r>
              <w:rPr>
                <w:rFonts w:ascii="Bookman Old Style" w:hAnsi="Bookman Old Style"/>
                <w:szCs w:val="22"/>
              </w:rPr>
              <w:lastRenderedPageBreak/>
              <w:t>I</w:t>
            </w:r>
            <w:r w:rsidRPr="00881706">
              <w:rPr>
                <w:rFonts w:ascii="Bookman Old Style" w:hAnsi="Bookman Old Style"/>
                <w:szCs w:val="22"/>
              </w:rPr>
              <w:t>f the total income of the individual exceeds Rs 1 crore during FY 2013-14 (AY 2014-15), The amount of income-tax shall be increased by a surcharge @10% of the Income-tax</w:t>
            </w:r>
          </w:p>
        </w:tc>
      </w:tr>
    </w:tbl>
    <w:p w:rsidR="002E0043" w:rsidRPr="008707A4" w:rsidRDefault="002E0043" w:rsidP="002942C0">
      <w:pPr>
        <w:ind w:left="-780"/>
        <w:rPr>
          <w:rFonts w:ascii="Bookman Old Style" w:hAnsi="Bookman Old Style"/>
          <w:szCs w:val="22"/>
        </w:rPr>
      </w:pPr>
    </w:p>
    <w:p w:rsidR="005A3D09" w:rsidRDefault="00892313" w:rsidP="00D03AA9">
      <w:pPr>
        <w:ind w:left="-450"/>
        <w:jc w:val="both"/>
        <w:rPr>
          <w:rFonts w:ascii="Bookman Old Style" w:hAnsi="Bookman Old Style"/>
          <w:b/>
        </w:rPr>
      </w:pPr>
      <w:r w:rsidRPr="00694C6B">
        <w:rPr>
          <w:rFonts w:ascii="Bookman Old Style" w:hAnsi="Bookman Old Style"/>
          <w:b/>
          <w:i/>
        </w:rPr>
        <w:t xml:space="preserve">Tax </w:t>
      </w:r>
      <w:r w:rsidR="00F34331" w:rsidRPr="00694C6B">
        <w:rPr>
          <w:rFonts w:ascii="Bookman Old Style" w:hAnsi="Bookman Old Style"/>
          <w:b/>
          <w:i/>
        </w:rPr>
        <w:t>Credit</w:t>
      </w:r>
      <w:r w:rsidR="007D4DC0" w:rsidRPr="00694C6B">
        <w:rPr>
          <w:rFonts w:ascii="Bookman Old Style" w:hAnsi="Bookman Old Style"/>
          <w:b/>
        </w:rPr>
        <w:t>: -</w:t>
      </w:r>
      <w:r w:rsidR="004148F2" w:rsidRPr="00694C6B">
        <w:rPr>
          <w:rFonts w:ascii="Bookman Old Style" w:hAnsi="Bookman Old Style"/>
          <w:b/>
        </w:rPr>
        <w:t xml:space="preserve"> F</w:t>
      </w:r>
      <w:r w:rsidR="002942C0" w:rsidRPr="00694C6B">
        <w:rPr>
          <w:rFonts w:ascii="Bookman Old Style" w:hAnsi="Bookman Old Style"/>
          <w:b/>
        </w:rPr>
        <w:t>or</w:t>
      </w:r>
      <w:r w:rsidR="00317501">
        <w:rPr>
          <w:rFonts w:ascii="Bookman Old Style" w:hAnsi="Bookman Old Style"/>
          <w:b/>
        </w:rPr>
        <w:t xml:space="preserve"> every individual tax payer</w:t>
      </w:r>
      <w:r w:rsidR="003F6085">
        <w:rPr>
          <w:rFonts w:ascii="Bookman Old Style" w:hAnsi="Bookman Old Style"/>
          <w:b/>
        </w:rPr>
        <w:t xml:space="preserve"> resident in India</w:t>
      </w:r>
      <w:r w:rsidR="002942C0" w:rsidRPr="005A3D09">
        <w:rPr>
          <w:rFonts w:ascii="Bookman Old Style" w:hAnsi="Bookman Old Style"/>
          <w:b/>
        </w:rPr>
        <w:t xml:space="preserve"> whose </w:t>
      </w:r>
      <w:r w:rsidR="00694C6B">
        <w:rPr>
          <w:rFonts w:ascii="Bookman Old Style" w:hAnsi="Bookman Old Style"/>
          <w:b/>
        </w:rPr>
        <w:t xml:space="preserve">total </w:t>
      </w:r>
      <w:r w:rsidR="002942C0" w:rsidRPr="005A3D09">
        <w:rPr>
          <w:rFonts w:ascii="Bookman Old Style" w:hAnsi="Bookman Old Style"/>
          <w:b/>
        </w:rPr>
        <w:t>income does</w:t>
      </w:r>
      <w:r w:rsidR="005165CD">
        <w:rPr>
          <w:rFonts w:ascii="Bookman Old Style" w:hAnsi="Bookman Old Style"/>
          <w:b/>
        </w:rPr>
        <w:t xml:space="preserve"> no</w:t>
      </w:r>
      <w:r w:rsidR="002942C0" w:rsidRPr="005A3D09">
        <w:rPr>
          <w:rFonts w:ascii="Bookman Old Style" w:hAnsi="Bookman Old Style"/>
          <w:b/>
        </w:rPr>
        <w:t xml:space="preserve">t </w:t>
      </w:r>
      <w:r w:rsidR="007D4DC0" w:rsidRPr="005A3D09">
        <w:rPr>
          <w:rFonts w:ascii="Bookman Old Style" w:hAnsi="Bookman Old Style"/>
          <w:b/>
        </w:rPr>
        <w:t>exceed Rs.5, 00,000</w:t>
      </w:r>
      <w:r w:rsidR="0010251C" w:rsidRPr="005A3D09">
        <w:rPr>
          <w:rFonts w:ascii="Bookman Old Style" w:hAnsi="Bookman Old Style"/>
          <w:b/>
        </w:rPr>
        <w:t>/-</w:t>
      </w:r>
      <w:r w:rsidR="004148F2">
        <w:rPr>
          <w:rFonts w:ascii="Bookman Old Style" w:hAnsi="Bookman Old Style"/>
          <w:b/>
        </w:rPr>
        <w:t xml:space="preserve"> will get hundred per cent of his income-tax or</w:t>
      </w:r>
      <w:r w:rsidR="005165CD">
        <w:rPr>
          <w:rFonts w:ascii="Bookman Old Style" w:hAnsi="Bookman Old Style"/>
          <w:b/>
        </w:rPr>
        <w:t xml:space="preserve"> </w:t>
      </w:r>
      <w:r w:rsidR="004148F2">
        <w:rPr>
          <w:rFonts w:ascii="Bookman Old Style" w:hAnsi="Bookman Old Style"/>
          <w:b/>
        </w:rPr>
        <w:t>Rs.2000/- whichever is less.</w:t>
      </w:r>
      <w:r w:rsidR="007D4DC0">
        <w:rPr>
          <w:rFonts w:ascii="Bookman Old Style" w:hAnsi="Bookman Old Style"/>
          <w:b/>
        </w:rPr>
        <w:t xml:space="preserve"> </w:t>
      </w:r>
      <w:r w:rsidR="005165CD">
        <w:rPr>
          <w:rFonts w:ascii="Bookman Old Style" w:hAnsi="Bookman Old Style"/>
          <w:b/>
        </w:rPr>
        <w:t>(Section 87A)</w:t>
      </w:r>
      <w:r w:rsidR="00172B47">
        <w:rPr>
          <w:rStyle w:val="FootnoteReference"/>
          <w:rFonts w:ascii="Bookman Old Style" w:hAnsi="Bookman Old Style"/>
          <w:b/>
        </w:rPr>
        <w:footnoteReference w:id="14"/>
      </w:r>
      <w:r w:rsidR="00E02C16">
        <w:rPr>
          <w:rFonts w:ascii="Bookman Old Style" w:hAnsi="Bookman Old Style"/>
          <w:b/>
        </w:rPr>
        <w:t xml:space="preserve">. The </w:t>
      </w:r>
      <w:r w:rsidR="001B3CFA">
        <w:rPr>
          <w:rFonts w:ascii="Bookman Old Style" w:hAnsi="Bookman Old Style"/>
          <w:b/>
        </w:rPr>
        <w:t>assessee still has</w:t>
      </w:r>
      <w:r w:rsidR="00E02C16">
        <w:rPr>
          <w:rFonts w:ascii="Bookman Old Style" w:hAnsi="Bookman Old Style"/>
          <w:b/>
        </w:rPr>
        <w:t xml:space="preserve"> to file a return of income with the tax department</w:t>
      </w:r>
    </w:p>
    <w:p w:rsidR="002E0043" w:rsidRPr="008707A4" w:rsidRDefault="002E0043" w:rsidP="00AD2164">
      <w:pPr>
        <w:numPr>
          <w:ilvl w:val="0"/>
          <w:numId w:val="7"/>
        </w:numPr>
        <w:spacing w:before="240"/>
        <w:ind w:left="-489" w:hanging="418"/>
        <w:jc w:val="both"/>
        <w:rPr>
          <w:rFonts w:ascii="Bookman Old Style" w:hAnsi="Bookman Old Style"/>
          <w:szCs w:val="22"/>
        </w:rPr>
      </w:pPr>
      <w:r w:rsidRPr="008707A4">
        <w:rPr>
          <w:rFonts w:ascii="Bookman Old Style" w:hAnsi="Bookman Old Style"/>
          <w:szCs w:val="22"/>
        </w:rPr>
        <w:t xml:space="preserve">Permanent Account number (PAN) </w:t>
      </w:r>
      <w:r w:rsidR="00E448C8">
        <w:rPr>
          <w:rFonts w:ascii="Bookman Old Style" w:hAnsi="Bookman Old Style"/>
          <w:szCs w:val="22"/>
        </w:rPr>
        <w:t xml:space="preserve">has </w:t>
      </w:r>
      <w:r w:rsidRPr="008707A4">
        <w:rPr>
          <w:rFonts w:ascii="Bookman Old Style" w:hAnsi="Bookman Old Style"/>
          <w:szCs w:val="22"/>
        </w:rPr>
        <w:t xml:space="preserve">to be invariably mentioned in the statement of income tax, as required by the Income tax Department. </w:t>
      </w:r>
    </w:p>
    <w:p w:rsidR="002E0043" w:rsidRPr="008707A4" w:rsidRDefault="007E0F18" w:rsidP="005F5FB7">
      <w:pPr>
        <w:numPr>
          <w:ilvl w:val="0"/>
          <w:numId w:val="7"/>
        </w:numPr>
        <w:spacing w:before="240"/>
        <w:ind w:left="-489" w:hanging="418"/>
        <w:jc w:val="both"/>
        <w:rPr>
          <w:rFonts w:ascii="Bookman Old Style" w:hAnsi="Bookman Old Style"/>
          <w:szCs w:val="22"/>
        </w:rPr>
      </w:pPr>
      <w:r>
        <w:rPr>
          <w:rFonts w:ascii="Bookman Old Style" w:hAnsi="Bookman Old Style"/>
          <w:bCs/>
        </w:rPr>
        <w:t xml:space="preserve">As per Para 3.2.1 of Circular </w:t>
      </w:r>
      <w:r w:rsidRPr="007E0F18">
        <w:rPr>
          <w:rFonts w:ascii="Bookman Old Style" w:hAnsi="Bookman Old Style"/>
          <w:bCs/>
        </w:rPr>
        <w:t>08/2013 F.</w:t>
      </w:r>
      <w:r>
        <w:rPr>
          <w:rFonts w:ascii="Bookman Old Style" w:hAnsi="Bookman Old Style"/>
          <w:bCs/>
        </w:rPr>
        <w:t xml:space="preserve"> </w:t>
      </w:r>
      <w:r w:rsidRPr="007E0F18">
        <w:rPr>
          <w:rFonts w:ascii="Bookman Old Style" w:hAnsi="Bookman Old Style"/>
          <w:bCs/>
        </w:rPr>
        <w:t>No. 275/192/2013-IT(B) dated 10 October 2013</w:t>
      </w:r>
      <w:r>
        <w:rPr>
          <w:rFonts w:ascii="Bookman Old Style" w:hAnsi="Bookman Old Style"/>
          <w:bCs/>
        </w:rPr>
        <w:t xml:space="preserve"> </w:t>
      </w:r>
      <w:r w:rsidR="002E0043" w:rsidRPr="008707A4">
        <w:rPr>
          <w:rFonts w:ascii="Bookman Old Style" w:hAnsi="Bookman Old Style"/>
          <w:bCs/>
        </w:rPr>
        <w:t>of CBDT, the income</w:t>
      </w:r>
      <w:r w:rsidR="00E448C8">
        <w:rPr>
          <w:rFonts w:ascii="Bookman Old Style" w:hAnsi="Bookman Old Style"/>
          <w:bCs/>
        </w:rPr>
        <w:t xml:space="preserve"> tax will be deducted by the Drawing and Disbursing Officer (DDO)</w:t>
      </w:r>
      <w:r w:rsidR="002E0043" w:rsidRPr="008707A4">
        <w:rPr>
          <w:rFonts w:ascii="Bookman Old Style" w:hAnsi="Bookman Old Style"/>
          <w:bCs/>
        </w:rPr>
        <w:t xml:space="preserve"> on average basis at the time of each payment. For working out the average monthly income tax, deduction will be considered to the extent to which proof for such deduction has been furnished by the assesse</w:t>
      </w:r>
      <w:r w:rsidR="005239A0">
        <w:rPr>
          <w:rFonts w:ascii="Bookman Old Style" w:hAnsi="Bookman Old Style"/>
          <w:bCs/>
        </w:rPr>
        <w:t>e</w:t>
      </w:r>
      <w:r w:rsidR="002E0043" w:rsidRPr="008707A4">
        <w:rPr>
          <w:rFonts w:ascii="Bookman Old Style" w:hAnsi="Bookman Old Style"/>
          <w:bCs/>
        </w:rPr>
        <w:t xml:space="preserve"> to the satisfaction of the DDO. </w:t>
      </w:r>
    </w:p>
    <w:p w:rsidR="00EE49A4" w:rsidRDefault="00D17433" w:rsidP="00EE49A4">
      <w:pPr>
        <w:numPr>
          <w:ilvl w:val="0"/>
          <w:numId w:val="7"/>
        </w:numPr>
        <w:spacing w:before="240"/>
        <w:ind w:left="-489" w:hanging="418"/>
        <w:jc w:val="both"/>
        <w:rPr>
          <w:rFonts w:ascii="Bookman Old Style" w:hAnsi="Bookman Old Style"/>
          <w:szCs w:val="22"/>
        </w:rPr>
      </w:pPr>
      <w:r>
        <w:rPr>
          <w:rFonts w:ascii="Bookman Old Style" w:hAnsi="Bookman Old Style"/>
          <w:bCs/>
        </w:rPr>
        <w:t>Form No.</w:t>
      </w:r>
      <w:r w:rsidR="002E0043" w:rsidRPr="008707A4">
        <w:rPr>
          <w:rFonts w:ascii="Bookman Old Style" w:hAnsi="Bookman Old Style"/>
          <w:bCs/>
        </w:rPr>
        <w:t>16</w:t>
      </w:r>
      <w:r w:rsidR="00B56D9E">
        <w:rPr>
          <w:rStyle w:val="FootnoteReference"/>
          <w:rFonts w:ascii="Bookman Old Style" w:hAnsi="Bookman Old Style"/>
          <w:bCs/>
        </w:rPr>
        <w:footnoteReference w:id="15"/>
      </w:r>
      <w:r w:rsidR="002E0043" w:rsidRPr="008707A4">
        <w:rPr>
          <w:rFonts w:ascii="Bookman Old Style" w:hAnsi="Bookman Old Style"/>
          <w:bCs/>
        </w:rPr>
        <w:t xml:space="preserve"> </w:t>
      </w:r>
      <w:r w:rsidR="00782876">
        <w:rPr>
          <w:rFonts w:ascii="Bookman Old Style" w:hAnsi="Bookman Old Style"/>
          <w:bCs/>
        </w:rPr>
        <w:t xml:space="preserve">will be issued to the employees under section 203 of the Income-tax Act for tax deducted at source from salary. </w:t>
      </w:r>
      <w:r w:rsidR="002E0043" w:rsidRPr="008707A4">
        <w:rPr>
          <w:rFonts w:ascii="Bookman Old Style" w:hAnsi="Bookman Old Style"/>
          <w:bCs/>
        </w:rPr>
        <w:t xml:space="preserve">Employees are requested to keep sufficient number </w:t>
      </w:r>
      <w:r w:rsidR="00782876">
        <w:rPr>
          <w:rFonts w:ascii="Bookman Old Style" w:hAnsi="Bookman Old Style"/>
          <w:bCs/>
        </w:rPr>
        <w:t xml:space="preserve">of copies of Form 16 for various purposes. Request for </w:t>
      </w:r>
      <w:r w:rsidR="00BD4766">
        <w:rPr>
          <w:rFonts w:ascii="Bookman Old Style" w:hAnsi="Bookman Old Style"/>
          <w:bCs/>
        </w:rPr>
        <w:t xml:space="preserve">issue of </w:t>
      </w:r>
      <w:r w:rsidR="00782876">
        <w:rPr>
          <w:rFonts w:ascii="Bookman Old Style" w:hAnsi="Bookman Old Style"/>
          <w:bCs/>
        </w:rPr>
        <w:t>duplicate</w:t>
      </w:r>
      <w:r w:rsidR="0026612E">
        <w:rPr>
          <w:rFonts w:ascii="Bookman Old Style" w:hAnsi="Bookman Old Style"/>
          <w:bCs/>
        </w:rPr>
        <w:t xml:space="preserve"> issue</w:t>
      </w:r>
      <w:r w:rsidR="00BD4766">
        <w:rPr>
          <w:rFonts w:ascii="Bookman Old Style" w:hAnsi="Bookman Old Style"/>
          <w:bCs/>
        </w:rPr>
        <w:t xml:space="preserve"> </w:t>
      </w:r>
      <w:r w:rsidR="00782876">
        <w:rPr>
          <w:rFonts w:ascii="Bookman Old Style" w:hAnsi="Bookman Old Style"/>
          <w:bCs/>
        </w:rPr>
        <w:t>of Form No.16 will be entertained.</w:t>
      </w:r>
    </w:p>
    <w:p w:rsidR="00EE49A4" w:rsidRDefault="002E0043" w:rsidP="00EE49A4">
      <w:pPr>
        <w:numPr>
          <w:ilvl w:val="0"/>
          <w:numId w:val="7"/>
        </w:numPr>
        <w:spacing w:before="240"/>
        <w:ind w:left="-489" w:hanging="418"/>
        <w:jc w:val="both"/>
        <w:rPr>
          <w:rFonts w:ascii="Bookman Old Style" w:hAnsi="Bookman Old Style"/>
          <w:szCs w:val="22"/>
        </w:rPr>
      </w:pPr>
      <w:r w:rsidRPr="00EE49A4">
        <w:rPr>
          <w:rFonts w:ascii="Bookman Old Style" w:hAnsi="Bookman Old Style"/>
          <w:szCs w:val="22"/>
        </w:rPr>
        <w:t>In the case of housing loan availed in the joint names of the assessee and</w:t>
      </w:r>
      <w:r w:rsidR="00C8783C" w:rsidRPr="00EE49A4">
        <w:rPr>
          <w:rFonts w:ascii="Bookman Old Style" w:hAnsi="Bookman Old Style"/>
          <w:szCs w:val="22"/>
        </w:rPr>
        <w:t xml:space="preserve"> the pr</w:t>
      </w:r>
      <w:r w:rsidR="005E0F42" w:rsidRPr="00EE49A4">
        <w:rPr>
          <w:rFonts w:ascii="Bookman Old Style" w:hAnsi="Bookman Old Style"/>
          <w:szCs w:val="22"/>
        </w:rPr>
        <w:t xml:space="preserve">operty is held jointly </w:t>
      </w:r>
      <w:r w:rsidR="00C8783C" w:rsidRPr="00EE49A4">
        <w:rPr>
          <w:rFonts w:ascii="Bookman Old Style" w:hAnsi="Bookman Old Style"/>
          <w:szCs w:val="22"/>
        </w:rPr>
        <w:t>and</w:t>
      </w:r>
      <w:r w:rsidRPr="00EE49A4">
        <w:rPr>
          <w:rFonts w:ascii="Bookman Old Style" w:hAnsi="Bookman Old Style"/>
          <w:szCs w:val="22"/>
        </w:rPr>
        <w:t xml:space="preserve"> his/her spouse, a certificate issued by the employer of  the spouse specifying the extent of deduction claimed by the spouse on account of this has to be furnished to claim deduction under section 192 (2B). In the absence of the certificate, the deduction will be restricted to 50% where original certificate issued by the bank is produced and no deduction will be allowed where original certificate issued by the bank is not produced.</w:t>
      </w:r>
    </w:p>
    <w:p w:rsidR="00BA3F47" w:rsidRPr="00E15534" w:rsidRDefault="00BA3F47" w:rsidP="00EE49A4">
      <w:pPr>
        <w:numPr>
          <w:ilvl w:val="0"/>
          <w:numId w:val="7"/>
        </w:numPr>
        <w:spacing w:before="240"/>
        <w:ind w:left="-489" w:hanging="418"/>
        <w:jc w:val="both"/>
        <w:rPr>
          <w:rFonts w:ascii="Bookman Old Style" w:hAnsi="Bookman Old Style"/>
          <w:szCs w:val="22"/>
        </w:rPr>
      </w:pPr>
      <w:r w:rsidRPr="00EE49A4">
        <w:rPr>
          <w:rFonts w:ascii="Bookman Old Style" w:hAnsi="Bookman Old Style"/>
        </w:rPr>
        <w:t>If the employee has salary/pension from more than one employer, he is required to furnish details of income due or received from his other employer duly verified by him and his former employer. The present employer will deduct tax at source on the aggregate amount of income.</w:t>
      </w:r>
    </w:p>
    <w:p w:rsidR="00E15534" w:rsidRDefault="00E15534" w:rsidP="00E15534">
      <w:pPr>
        <w:spacing w:before="240"/>
        <w:jc w:val="both"/>
        <w:rPr>
          <w:rFonts w:ascii="Bookman Old Style" w:hAnsi="Bookman Old Style"/>
        </w:rPr>
      </w:pPr>
    </w:p>
    <w:p w:rsidR="00E15534" w:rsidRDefault="00E15534" w:rsidP="00E15534">
      <w:pPr>
        <w:spacing w:before="240"/>
        <w:jc w:val="both"/>
        <w:rPr>
          <w:rFonts w:ascii="Bookman Old Style" w:hAnsi="Bookman Old Style"/>
        </w:rPr>
      </w:pPr>
    </w:p>
    <w:p w:rsidR="00E15534" w:rsidRDefault="00E15534" w:rsidP="00E15534">
      <w:pPr>
        <w:spacing w:before="240"/>
        <w:jc w:val="both"/>
        <w:rPr>
          <w:rFonts w:ascii="Bookman Old Style" w:hAnsi="Bookman Old Style"/>
        </w:rPr>
      </w:pPr>
    </w:p>
    <w:p w:rsidR="00E15534" w:rsidRDefault="00E15534" w:rsidP="00E15534">
      <w:pPr>
        <w:spacing w:before="240"/>
        <w:jc w:val="both"/>
        <w:rPr>
          <w:rFonts w:ascii="Bookman Old Style" w:hAnsi="Bookman Old Style"/>
        </w:rPr>
      </w:pPr>
    </w:p>
    <w:p w:rsidR="00E15534" w:rsidRPr="00EE49A4" w:rsidRDefault="00E15534" w:rsidP="00E15534">
      <w:pPr>
        <w:spacing w:before="240"/>
        <w:jc w:val="both"/>
        <w:rPr>
          <w:rFonts w:ascii="Bookman Old Style" w:hAnsi="Bookman Old Style"/>
          <w:szCs w:val="22"/>
        </w:rPr>
      </w:pPr>
    </w:p>
    <w:p w:rsidR="00AD2164" w:rsidRDefault="002E0043" w:rsidP="00927E0A">
      <w:pPr>
        <w:numPr>
          <w:ilvl w:val="0"/>
          <w:numId w:val="7"/>
        </w:numPr>
        <w:spacing w:before="240"/>
        <w:ind w:left="-489" w:hanging="418"/>
        <w:jc w:val="both"/>
        <w:rPr>
          <w:rFonts w:ascii="Bookman Old Style" w:hAnsi="Bookman Old Style"/>
          <w:szCs w:val="22"/>
        </w:rPr>
      </w:pPr>
      <w:r w:rsidRPr="008707A4">
        <w:rPr>
          <w:rFonts w:ascii="Bookman Old Style" w:hAnsi="Bookman Old Style"/>
          <w:szCs w:val="22"/>
        </w:rPr>
        <w:lastRenderedPageBreak/>
        <w:t>Changes, if any, in any of the above provision will be intimated in due course.</w:t>
      </w:r>
    </w:p>
    <w:p w:rsidR="00EE49A4" w:rsidRDefault="002E0043" w:rsidP="00EE49A4">
      <w:pPr>
        <w:numPr>
          <w:ilvl w:val="0"/>
          <w:numId w:val="7"/>
        </w:numPr>
        <w:spacing w:before="240"/>
        <w:ind w:left="-489" w:hanging="418"/>
        <w:jc w:val="both"/>
        <w:rPr>
          <w:rFonts w:ascii="Bookman Old Style" w:hAnsi="Bookman Old Style"/>
        </w:rPr>
      </w:pPr>
      <w:r w:rsidRPr="008707A4">
        <w:rPr>
          <w:rFonts w:ascii="Bookman Old Style" w:hAnsi="Bookman Old Style"/>
        </w:rPr>
        <w:t>Circular</w:t>
      </w:r>
      <w:r w:rsidR="00B007CC">
        <w:rPr>
          <w:rFonts w:ascii="Bookman Old Style" w:hAnsi="Bookman Old Style"/>
        </w:rPr>
        <w:t xml:space="preserve"> and format will be available on</w:t>
      </w:r>
      <w:r w:rsidR="00927E0A">
        <w:rPr>
          <w:rFonts w:ascii="Bookman Old Style" w:hAnsi="Bookman Old Style"/>
        </w:rPr>
        <w:t xml:space="preserve"> </w:t>
      </w:r>
      <w:r w:rsidRPr="008707A4">
        <w:rPr>
          <w:rFonts w:ascii="Bookman Old Style" w:hAnsi="Bookman Old Style"/>
        </w:rPr>
        <w:t>NITC website.</w:t>
      </w:r>
    </w:p>
    <w:p w:rsidR="00484FBA" w:rsidRPr="00EE49A4" w:rsidRDefault="007106E5" w:rsidP="00EE49A4">
      <w:pPr>
        <w:numPr>
          <w:ilvl w:val="0"/>
          <w:numId w:val="7"/>
        </w:numPr>
        <w:spacing w:before="240"/>
        <w:ind w:left="-489" w:hanging="418"/>
        <w:jc w:val="both"/>
        <w:rPr>
          <w:rFonts w:ascii="Bookman Old Style" w:hAnsi="Bookman Old Style"/>
        </w:rPr>
      </w:pPr>
      <w:r w:rsidRPr="00EE49A4">
        <w:rPr>
          <w:rFonts w:ascii="Bookman Old Style" w:hAnsi="Bookman Old Style"/>
        </w:rPr>
        <w:t>This circular is not exhaustive and it is issued only wi</w:t>
      </w:r>
      <w:r w:rsidR="00D17433" w:rsidRPr="00EE49A4">
        <w:rPr>
          <w:rFonts w:ascii="Bookman Old Style" w:hAnsi="Bookman Old Style"/>
        </w:rPr>
        <w:t>th a view to guide the employees</w:t>
      </w:r>
      <w:r w:rsidRPr="00EE49A4">
        <w:rPr>
          <w:rFonts w:ascii="Bookman Old Style" w:hAnsi="Bookman Old Style"/>
        </w:rPr>
        <w:t xml:space="preserve"> to understand the some of the important provisions relating to deduction of tax from salaries. Reference may be made to the provisions of the Income tax Act, 1961, the Income tax Rules, 1962, the Finance Act, 2013, the relevant circulars/notifications in case of doubt.</w:t>
      </w:r>
    </w:p>
    <w:p w:rsidR="00E112E2" w:rsidRDefault="00E112E2" w:rsidP="00BA3F47">
      <w:pPr>
        <w:numPr>
          <w:ilvl w:val="0"/>
          <w:numId w:val="7"/>
        </w:numPr>
        <w:spacing w:before="240"/>
        <w:ind w:left="-489" w:hanging="418"/>
        <w:jc w:val="both"/>
        <w:rPr>
          <w:rFonts w:ascii="Bookman Old Style" w:hAnsi="Bookman Old Style"/>
        </w:rPr>
      </w:pPr>
      <w:r>
        <w:rPr>
          <w:rFonts w:ascii="Bookman Old Style" w:hAnsi="Bookman Old Style"/>
        </w:rPr>
        <w:t>Any errors or omissions noticed in the circular may please be brought to the notice of Officer on Special Duty (</w:t>
      </w:r>
      <w:r w:rsidR="0011417A">
        <w:rPr>
          <w:rFonts w:ascii="Bookman Old Style" w:hAnsi="Bookman Old Style"/>
        </w:rPr>
        <w:t>Finance</w:t>
      </w:r>
      <w:r>
        <w:rPr>
          <w:rFonts w:ascii="Bookman Old Style" w:hAnsi="Bookman Old Style"/>
        </w:rPr>
        <w:t>).</w:t>
      </w:r>
    </w:p>
    <w:p w:rsidR="002F2366" w:rsidRPr="005F5CDF" w:rsidRDefault="002F2366" w:rsidP="00856917">
      <w:pPr>
        <w:spacing w:before="720"/>
        <w:ind w:left="-907"/>
        <w:jc w:val="right"/>
        <w:rPr>
          <w:rFonts w:ascii="Bookman Old Style" w:hAnsi="Bookman Old Style"/>
          <w:b/>
        </w:rPr>
      </w:pPr>
      <w:r w:rsidRPr="005F5CDF">
        <w:rPr>
          <w:rFonts w:ascii="Bookman Old Style" w:hAnsi="Bookman Old Style"/>
          <w:b/>
        </w:rPr>
        <w:t>REGISTRAR,</w:t>
      </w:r>
    </w:p>
    <w:p w:rsidR="002F2366" w:rsidRPr="005F5CDF" w:rsidRDefault="002F2366" w:rsidP="005F5CDF">
      <w:pPr>
        <w:ind w:left="-900"/>
        <w:jc w:val="right"/>
        <w:rPr>
          <w:rFonts w:ascii="Bookman Old Style" w:hAnsi="Bookman Old Style"/>
          <w:b/>
        </w:rPr>
      </w:pPr>
      <w:r w:rsidRPr="005F5CDF">
        <w:rPr>
          <w:rFonts w:ascii="Bookman Old Style" w:hAnsi="Bookman Old Style"/>
          <w:b/>
        </w:rPr>
        <w:t>NATIONAL INSTITUTE OF TECHNOLOGY,</w:t>
      </w:r>
    </w:p>
    <w:p w:rsidR="002E0043" w:rsidRPr="002F2366" w:rsidRDefault="002F2366" w:rsidP="005F5CDF">
      <w:pPr>
        <w:ind w:left="-900"/>
        <w:jc w:val="right"/>
        <w:rPr>
          <w:rFonts w:ascii="Bookman Old Style" w:hAnsi="Bookman Old Style"/>
          <w:spacing w:val="60"/>
        </w:rPr>
      </w:pPr>
      <w:r w:rsidRPr="005F5CDF">
        <w:rPr>
          <w:rFonts w:ascii="Bookman Old Style" w:hAnsi="Bookman Old Style"/>
          <w:b/>
        </w:rPr>
        <w:t>CALICUT</w:t>
      </w:r>
      <w:r w:rsidRPr="005F5CDF">
        <w:rPr>
          <w:rFonts w:ascii="Bookman Old Style" w:hAnsi="Bookman Old Style"/>
          <w:b/>
          <w:spacing w:val="60"/>
        </w:rPr>
        <w:t>.</w:t>
      </w:r>
      <w:r>
        <w:rPr>
          <w:rFonts w:ascii="Bookman Old Style" w:hAnsi="Bookman Old Style"/>
          <w:spacing w:val="60"/>
        </w:rPr>
        <w:t xml:space="preserve"> </w:t>
      </w:r>
      <w:r w:rsidR="002E0043" w:rsidRPr="002F2366">
        <w:rPr>
          <w:rFonts w:ascii="Bookman Old Style" w:hAnsi="Bookman Old Style"/>
          <w:spacing w:val="60"/>
        </w:rPr>
        <w:t xml:space="preserve">                                                    </w:t>
      </w:r>
    </w:p>
    <w:p w:rsidR="005239A0" w:rsidRPr="00D7716B" w:rsidRDefault="002E0043" w:rsidP="00D6454B">
      <w:pPr>
        <w:pStyle w:val="Heading3"/>
        <w:tabs>
          <w:tab w:val="left" w:pos="810"/>
        </w:tabs>
        <w:spacing w:before="960"/>
        <w:ind w:left="1440" w:hanging="2347"/>
        <w:jc w:val="both"/>
        <w:rPr>
          <w:rFonts w:ascii="Bookman Old Style" w:hAnsi="Bookman Old Style"/>
          <w:b w:val="0"/>
          <w:sz w:val="24"/>
        </w:rPr>
      </w:pPr>
      <w:r w:rsidRPr="008707A4">
        <w:rPr>
          <w:rFonts w:ascii="Bookman Old Style" w:hAnsi="Bookman Old Style"/>
        </w:rPr>
        <w:t xml:space="preserve">  </w:t>
      </w:r>
      <w:r w:rsidRPr="008707A4">
        <w:rPr>
          <w:rFonts w:ascii="Bookman Old Style" w:hAnsi="Bookman Old Style"/>
          <w:b w:val="0"/>
          <w:bCs w:val="0"/>
          <w:sz w:val="24"/>
        </w:rPr>
        <w:t>Copy to:</w:t>
      </w:r>
      <w:r w:rsidR="00D7716B">
        <w:rPr>
          <w:rFonts w:ascii="Bookman Old Style" w:hAnsi="Bookman Old Style"/>
          <w:b w:val="0"/>
          <w:bCs w:val="0"/>
          <w:sz w:val="24"/>
        </w:rPr>
        <w:t>-</w:t>
      </w:r>
      <w:r w:rsidR="00D7716B" w:rsidRPr="00D7716B">
        <w:rPr>
          <w:rFonts w:ascii="Bookman Old Style" w:hAnsi="Bookman Old Style"/>
          <w:b w:val="0"/>
        </w:rPr>
        <w:t>1.</w:t>
      </w:r>
      <w:r w:rsidR="00D7716B">
        <w:rPr>
          <w:rFonts w:ascii="Bookman Old Style" w:hAnsi="Bookman Old Style"/>
        </w:rPr>
        <w:tab/>
      </w:r>
      <w:r w:rsidRPr="00D7716B">
        <w:rPr>
          <w:rFonts w:ascii="Bookman Old Style" w:hAnsi="Bookman Old Style"/>
          <w:b w:val="0"/>
          <w:sz w:val="24"/>
        </w:rPr>
        <w:t>All Departments/Heads</w:t>
      </w:r>
      <w:r w:rsidR="0017578D" w:rsidRPr="00D7716B">
        <w:rPr>
          <w:rFonts w:ascii="Bookman Old Style" w:hAnsi="Bookman Old Style"/>
          <w:b w:val="0"/>
          <w:sz w:val="24"/>
        </w:rPr>
        <w:t xml:space="preserve"> – </w:t>
      </w:r>
      <w:r w:rsidR="00D7716B">
        <w:rPr>
          <w:rFonts w:ascii="Bookman Old Style" w:hAnsi="Bookman Old Style"/>
          <w:b w:val="0"/>
          <w:sz w:val="24"/>
        </w:rPr>
        <w:t>For circulation among the staff/A</w:t>
      </w:r>
      <w:r w:rsidR="00D40CF0" w:rsidRPr="00D7716B">
        <w:rPr>
          <w:rFonts w:ascii="Bookman Old Style" w:hAnsi="Bookman Old Style"/>
          <w:b w:val="0"/>
          <w:sz w:val="24"/>
        </w:rPr>
        <w:t>d</w:t>
      </w:r>
      <w:r w:rsidR="00D7716B">
        <w:rPr>
          <w:rFonts w:ascii="Bookman Old Style" w:hAnsi="Bookman Old Style"/>
          <w:b w:val="0"/>
          <w:sz w:val="24"/>
        </w:rPr>
        <w:t xml:space="preserve"> </w:t>
      </w:r>
      <w:r w:rsidR="00D40CF0" w:rsidRPr="00D7716B">
        <w:rPr>
          <w:rFonts w:ascii="Bookman Old Style" w:hAnsi="Bookman Old Style"/>
          <w:b w:val="0"/>
          <w:sz w:val="24"/>
        </w:rPr>
        <w:t xml:space="preserve">hoc </w:t>
      </w:r>
      <w:r w:rsidR="005239A0" w:rsidRPr="00D7716B">
        <w:rPr>
          <w:rFonts w:ascii="Bookman Old Style" w:hAnsi="Bookman Old Style"/>
          <w:b w:val="0"/>
          <w:sz w:val="24"/>
        </w:rPr>
        <w:t xml:space="preserve">  </w:t>
      </w:r>
    </w:p>
    <w:p w:rsidR="002E0043" w:rsidRPr="008707A4" w:rsidRDefault="005239A0" w:rsidP="00D6454B">
      <w:pPr>
        <w:ind w:left="1440" w:hanging="900"/>
        <w:jc w:val="both"/>
        <w:rPr>
          <w:rFonts w:ascii="Bookman Old Style" w:hAnsi="Bookman Old Style"/>
        </w:rPr>
      </w:pPr>
      <w:r>
        <w:rPr>
          <w:rFonts w:ascii="Bookman Old Style" w:hAnsi="Bookman Old Style"/>
        </w:rPr>
        <w:t xml:space="preserve">   </w:t>
      </w:r>
      <w:r w:rsidR="00D40CF0" w:rsidRPr="008707A4">
        <w:rPr>
          <w:rFonts w:ascii="Bookman Old Style" w:hAnsi="Bookman Old Style"/>
        </w:rPr>
        <w:t>Lectures and others</w:t>
      </w:r>
      <w:r w:rsidR="00B77A75" w:rsidRPr="008707A4">
        <w:rPr>
          <w:rFonts w:ascii="Bookman Old Style" w:hAnsi="Bookman Old Style"/>
        </w:rPr>
        <w:t xml:space="preserve"> </w:t>
      </w:r>
      <w:r w:rsidR="0017578D" w:rsidRPr="008707A4">
        <w:rPr>
          <w:rFonts w:ascii="Bookman Old Style" w:hAnsi="Bookman Old Style"/>
        </w:rPr>
        <w:t>attached to them.</w:t>
      </w:r>
    </w:p>
    <w:p w:rsidR="002E0043" w:rsidRPr="008707A4" w:rsidRDefault="00D7716B" w:rsidP="00D6454B">
      <w:pPr>
        <w:spacing w:before="120" w:line="360" w:lineRule="auto"/>
        <w:ind w:left="810" w:hanging="450"/>
        <w:jc w:val="both"/>
        <w:rPr>
          <w:rFonts w:ascii="Bookman Old Style" w:hAnsi="Bookman Old Style"/>
        </w:rPr>
      </w:pPr>
      <w:r>
        <w:rPr>
          <w:rFonts w:ascii="Bookman Old Style" w:hAnsi="Bookman Old Style"/>
        </w:rPr>
        <w:t xml:space="preserve">2.  </w:t>
      </w:r>
      <w:r w:rsidR="00790BE0">
        <w:rPr>
          <w:rFonts w:ascii="Bookman Old Style" w:hAnsi="Bookman Old Style"/>
        </w:rPr>
        <w:t>Director with covering letter</w:t>
      </w:r>
      <w:r w:rsidR="00A92274">
        <w:rPr>
          <w:rFonts w:ascii="Bookman Old Style" w:hAnsi="Bookman Old Style"/>
        </w:rPr>
        <w:t xml:space="preserve"> </w:t>
      </w:r>
      <w:r w:rsidR="00790BE0">
        <w:rPr>
          <w:rFonts w:ascii="Bookman Old Style" w:hAnsi="Bookman Old Style"/>
        </w:rPr>
        <w:t>(</w:t>
      </w:r>
      <w:r w:rsidR="00A92274">
        <w:rPr>
          <w:rFonts w:ascii="Bookman Old Style" w:hAnsi="Bookman Old Style"/>
        </w:rPr>
        <w:t>f</w:t>
      </w:r>
      <w:r w:rsidR="0017578D" w:rsidRPr="008707A4">
        <w:rPr>
          <w:rFonts w:ascii="Bookman Old Style" w:hAnsi="Bookman Old Style"/>
        </w:rPr>
        <w:t>or information please</w:t>
      </w:r>
      <w:r w:rsidR="00790BE0">
        <w:rPr>
          <w:rFonts w:ascii="Bookman Old Style" w:hAnsi="Bookman Old Style"/>
        </w:rPr>
        <w:t>)</w:t>
      </w:r>
      <w:r w:rsidR="0017578D" w:rsidRPr="008707A4">
        <w:rPr>
          <w:rFonts w:ascii="Bookman Old Style" w:hAnsi="Bookman Old Style"/>
        </w:rPr>
        <w:t>.</w:t>
      </w:r>
    </w:p>
    <w:p w:rsidR="00EE669E" w:rsidRDefault="0017578D" w:rsidP="00EE669E">
      <w:pPr>
        <w:tabs>
          <w:tab w:val="left" w:pos="1350"/>
        </w:tabs>
        <w:spacing w:before="120" w:line="360" w:lineRule="auto"/>
        <w:ind w:firstLine="360"/>
        <w:jc w:val="both"/>
        <w:rPr>
          <w:rFonts w:ascii="Bookman Old Style" w:hAnsi="Bookman Old Style"/>
        </w:rPr>
      </w:pPr>
      <w:r w:rsidRPr="008707A4">
        <w:rPr>
          <w:rFonts w:ascii="Bookman Old Style" w:hAnsi="Bookman Old Style"/>
        </w:rPr>
        <w:t xml:space="preserve">3.  </w:t>
      </w:r>
      <w:r w:rsidR="003765BE">
        <w:rPr>
          <w:rFonts w:ascii="Bookman Old Style" w:hAnsi="Bookman Old Style"/>
        </w:rPr>
        <w:t>Deputy Registrars (S&amp;P,</w:t>
      </w:r>
      <w:r w:rsidR="003A68AE">
        <w:rPr>
          <w:rFonts w:ascii="Bookman Old Style" w:hAnsi="Bookman Old Style"/>
        </w:rPr>
        <w:t xml:space="preserve"> </w:t>
      </w:r>
      <w:r w:rsidR="003765BE">
        <w:rPr>
          <w:rFonts w:ascii="Bookman Old Style" w:hAnsi="Bookman Old Style"/>
        </w:rPr>
        <w:t>Academic,</w:t>
      </w:r>
      <w:r w:rsidR="003A68AE">
        <w:rPr>
          <w:rFonts w:ascii="Bookman Old Style" w:hAnsi="Bookman Old Style"/>
        </w:rPr>
        <w:t xml:space="preserve"> </w:t>
      </w:r>
      <w:r w:rsidR="003765BE">
        <w:rPr>
          <w:rFonts w:ascii="Bookman Old Style" w:hAnsi="Bookman Old Style"/>
        </w:rPr>
        <w:t>Establishment and Finance).</w:t>
      </w:r>
      <w:r w:rsidRPr="008707A4">
        <w:rPr>
          <w:rFonts w:ascii="Bookman Old Style" w:hAnsi="Bookman Old Style"/>
        </w:rPr>
        <w:t xml:space="preserve"> </w:t>
      </w:r>
    </w:p>
    <w:p w:rsidR="0005427F" w:rsidRPr="00EE669E" w:rsidRDefault="0005427F" w:rsidP="00EE669E">
      <w:pPr>
        <w:rPr>
          <w:rFonts w:ascii="Bookman Old Style" w:hAnsi="Bookman Old Style"/>
        </w:rPr>
        <w:sectPr w:rsidR="0005427F" w:rsidRPr="00EE669E" w:rsidSect="00386902">
          <w:pgSz w:w="11520" w:h="15840" w:code="1"/>
          <w:pgMar w:top="1080" w:right="907" w:bottom="720" w:left="1584" w:header="720" w:footer="720" w:gutter="0"/>
          <w:cols w:space="720"/>
          <w:docGrid w:linePitch="360"/>
        </w:sectPr>
      </w:pPr>
    </w:p>
    <w:p w:rsidR="002E0043" w:rsidRPr="008707A4" w:rsidRDefault="00971589" w:rsidP="002E0043">
      <w:pPr>
        <w:pStyle w:val="Heading8"/>
        <w:rPr>
          <w:rFonts w:ascii="Bookman Old Style" w:hAnsi="Bookman Old Style"/>
        </w:rPr>
      </w:pPr>
      <w:r>
        <w:rPr>
          <w:rFonts w:ascii="Bookman Old Style" w:hAnsi="Bookman Old Style"/>
        </w:rPr>
        <w:lastRenderedPageBreak/>
        <w:t xml:space="preserve">   </w:t>
      </w:r>
      <w:r w:rsidR="002E0043" w:rsidRPr="008707A4">
        <w:rPr>
          <w:rFonts w:ascii="Bookman Old Style" w:hAnsi="Bookman Old Style"/>
        </w:rPr>
        <w:t>STATEMENT OF INCOME TAX FOR THE FINANCIAL YEAR 201</w:t>
      </w:r>
      <w:r w:rsidR="004A7A9B" w:rsidRPr="008707A4">
        <w:rPr>
          <w:rFonts w:ascii="Bookman Old Style" w:hAnsi="Bookman Old Style"/>
        </w:rPr>
        <w:t>3</w:t>
      </w:r>
      <w:r w:rsidR="002E0043" w:rsidRPr="008707A4">
        <w:rPr>
          <w:rFonts w:ascii="Bookman Old Style" w:hAnsi="Bookman Old Style"/>
        </w:rPr>
        <w:t>-201</w:t>
      </w:r>
      <w:r w:rsidR="004A7A9B" w:rsidRPr="008707A4">
        <w:rPr>
          <w:rFonts w:ascii="Bookman Old Style" w:hAnsi="Bookman Old Style"/>
        </w:rPr>
        <w:t>4</w:t>
      </w:r>
    </w:p>
    <w:p w:rsidR="00767019" w:rsidRPr="008707A4" w:rsidRDefault="002E0043" w:rsidP="002E0043">
      <w:pPr>
        <w:ind w:left="-450" w:hanging="450"/>
        <w:jc w:val="center"/>
        <w:rPr>
          <w:rFonts w:ascii="Bookman Old Style" w:hAnsi="Bookman Old Style" w:cs="Arial"/>
          <w:b/>
          <w:vanish/>
          <w:sz w:val="22"/>
          <w:szCs w:val="22"/>
        </w:rPr>
      </w:pPr>
      <w:r w:rsidRPr="008707A4">
        <w:rPr>
          <w:rFonts w:ascii="Bookman Old Style" w:hAnsi="Bookman Old Style"/>
          <w:bCs/>
          <w:sz w:val="28"/>
          <w:szCs w:val="22"/>
        </w:rPr>
        <w:t>(A.Y 201</w:t>
      </w:r>
      <w:r w:rsidR="004A7A9B" w:rsidRPr="008707A4">
        <w:rPr>
          <w:rFonts w:ascii="Bookman Old Style" w:hAnsi="Bookman Old Style"/>
          <w:bCs/>
          <w:sz w:val="28"/>
          <w:szCs w:val="22"/>
        </w:rPr>
        <w:t>4</w:t>
      </w:r>
      <w:r w:rsidRPr="008707A4">
        <w:rPr>
          <w:rFonts w:ascii="Bookman Old Style" w:hAnsi="Bookman Old Style"/>
          <w:bCs/>
          <w:sz w:val="28"/>
          <w:szCs w:val="22"/>
        </w:rPr>
        <w:t>-201</w:t>
      </w:r>
      <w:r w:rsidR="004A7A9B" w:rsidRPr="008707A4">
        <w:rPr>
          <w:rFonts w:ascii="Bookman Old Style" w:hAnsi="Bookman Old Style"/>
          <w:bCs/>
          <w:sz w:val="28"/>
          <w:szCs w:val="22"/>
        </w:rPr>
        <w:t>5</w:t>
      </w:r>
      <w:r w:rsidRPr="008707A4">
        <w:rPr>
          <w:rFonts w:ascii="Bookman Old Style" w:hAnsi="Bookman Old Style"/>
          <w:bCs/>
          <w:sz w:val="28"/>
          <w:szCs w:val="22"/>
        </w:rPr>
        <w:t>)</w:t>
      </w:r>
    </w:p>
    <w:p w:rsidR="002E0043" w:rsidRPr="008707A4" w:rsidRDefault="002E0043" w:rsidP="002E0043">
      <w:pPr>
        <w:ind w:left="-450" w:hanging="450"/>
        <w:rPr>
          <w:rFonts w:ascii="Bookman Old Style" w:hAnsi="Bookman Old Style" w:cs="Arial"/>
          <w:b/>
          <w:sz w:val="22"/>
          <w:szCs w:val="22"/>
        </w:rPr>
      </w:pPr>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4"/>
        <w:gridCol w:w="3821"/>
        <w:gridCol w:w="849"/>
        <w:gridCol w:w="272"/>
        <w:gridCol w:w="450"/>
        <w:gridCol w:w="160"/>
        <w:gridCol w:w="109"/>
        <w:gridCol w:w="554"/>
        <w:gridCol w:w="1523"/>
        <w:gridCol w:w="7"/>
        <w:gridCol w:w="1710"/>
      </w:tblGrid>
      <w:tr w:rsidR="000752AE" w:rsidRPr="008707A4" w:rsidTr="008B6A5B">
        <w:trPr>
          <w:cantSplit/>
          <w:trHeight w:val="593"/>
        </w:trPr>
        <w:tc>
          <w:tcPr>
            <w:tcW w:w="614" w:type="dxa"/>
            <w:vMerge w:val="restart"/>
            <w:vAlign w:val="center"/>
          </w:tcPr>
          <w:p w:rsidR="000752AE" w:rsidRPr="008707A4" w:rsidRDefault="000752AE" w:rsidP="00AA3707">
            <w:pPr>
              <w:jc w:val="center"/>
              <w:rPr>
                <w:rFonts w:ascii="Bookman Old Style" w:hAnsi="Bookman Old Style"/>
                <w:szCs w:val="22"/>
              </w:rPr>
            </w:pPr>
            <w:r w:rsidRPr="008707A4">
              <w:rPr>
                <w:rFonts w:ascii="Bookman Old Style" w:hAnsi="Bookman Old Style"/>
                <w:szCs w:val="22"/>
              </w:rPr>
              <w:t>1</w:t>
            </w:r>
          </w:p>
        </w:tc>
        <w:tc>
          <w:tcPr>
            <w:tcW w:w="3821" w:type="dxa"/>
            <w:tcBorders>
              <w:bottom w:val="nil"/>
            </w:tcBorders>
            <w:vAlign w:val="center"/>
          </w:tcPr>
          <w:p w:rsidR="000752AE" w:rsidRPr="008707A4" w:rsidRDefault="000752AE" w:rsidP="00572E15">
            <w:pPr>
              <w:spacing w:before="120"/>
              <w:rPr>
                <w:rFonts w:ascii="Bookman Old Style" w:hAnsi="Bookman Old Style"/>
                <w:szCs w:val="22"/>
              </w:rPr>
            </w:pPr>
            <w:r w:rsidRPr="008707A4">
              <w:rPr>
                <w:rFonts w:ascii="Bookman Old Style" w:hAnsi="Bookman Old Style"/>
                <w:szCs w:val="22"/>
              </w:rPr>
              <w:t>Name, Designation and Emp</w:t>
            </w:r>
            <w:r>
              <w:rPr>
                <w:rFonts w:ascii="Bookman Old Style" w:hAnsi="Bookman Old Style"/>
                <w:szCs w:val="22"/>
              </w:rPr>
              <w:t>loyee Code</w:t>
            </w:r>
          </w:p>
        </w:tc>
        <w:tc>
          <w:tcPr>
            <w:tcW w:w="5634" w:type="dxa"/>
            <w:gridSpan w:val="9"/>
            <w:vAlign w:val="center"/>
          </w:tcPr>
          <w:p w:rsidR="000752AE" w:rsidRPr="008707A4" w:rsidRDefault="000752AE" w:rsidP="00095422">
            <w:pPr>
              <w:spacing w:after="480"/>
              <w:rPr>
                <w:rFonts w:ascii="Bookman Old Style" w:hAnsi="Bookman Old Style"/>
                <w:szCs w:val="22"/>
              </w:rPr>
            </w:pPr>
          </w:p>
        </w:tc>
      </w:tr>
      <w:tr w:rsidR="000752AE" w:rsidRPr="008707A4" w:rsidTr="008B6A5B">
        <w:trPr>
          <w:cantSplit/>
          <w:trHeight w:val="465"/>
        </w:trPr>
        <w:tc>
          <w:tcPr>
            <w:tcW w:w="614" w:type="dxa"/>
            <w:vMerge/>
            <w:vAlign w:val="center"/>
          </w:tcPr>
          <w:p w:rsidR="000752AE" w:rsidRPr="008707A4" w:rsidRDefault="000752AE" w:rsidP="00AA3707">
            <w:pPr>
              <w:jc w:val="center"/>
              <w:rPr>
                <w:rFonts w:ascii="Bookman Old Style" w:hAnsi="Bookman Old Style"/>
                <w:szCs w:val="22"/>
              </w:rPr>
            </w:pPr>
          </w:p>
        </w:tc>
        <w:tc>
          <w:tcPr>
            <w:tcW w:w="3821" w:type="dxa"/>
            <w:tcBorders>
              <w:top w:val="nil"/>
              <w:bottom w:val="nil"/>
            </w:tcBorders>
            <w:vAlign w:val="center"/>
          </w:tcPr>
          <w:p w:rsidR="000752AE" w:rsidRDefault="000752AE" w:rsidP="0067085E">
            <w:pPr>
              <w:tabs>
                <w:tab w:val="left" w:pos="4674"/>
              </w:tabs>
              <w:rPr>
                <w:rFonts w:ascii="Bookman Old Style" w:hAnsi="Bookman Old Style"/>
                <w:szCs w:val="22"/>
              </w:rPr>
            </w:pPr>
            <w:r>
              <w:rPr>
                <w:rFonts w:ascii="Bookman Old Style" w:hAnsi="Bookman Old Style"/>
                <w:szCs w:val="22"/>
              </w:rPr>
              <w:t>Date of Birth</w:t>
            </w:r>
          </w:p>
        </w:tc>
        <w:tc>
          <w:tcPr>
            <w:tcW w:w="5634" w:type="dxa"/>
            <w:gridSpan w:val="9"/>
            <w:vAlign w:val="center"/>
          </w:tcPr>
          <w:p w:rsidR="000752AE" w:rsidRPr="008707A4" w:rsidRDefault="000752AE" w:rsidP="00DA32DF">
            <w:pPr>
              <w:tabs>
                <w:tab w:val="left" w:pos="4674"/>
              </w:tabs>
              <w:rPr>
                <w:rFonts w:ascii="Bookman Old Style" w:hAnsi="Bookman Old Style"/>
                <w:szCs w:val="22"/>
              </w:rPr>
            </w:pPr>
          </w:p>
        </w:tc>
      </w:tr>
      <w:tr w:rsidR="000752AE" w:rsidRPr="008707A4" w:rsidTr="008B6A5B">
        <w:trPr>
          <w:cantSplit/>
          <w:trHeight w:val="465"/>
        </w:trPr>
        <w:tc>
          <w:tcPr>
            <w:tcW w:w="614" w:type="dxa"/>
            <w:vMerge/>
            <w:vAlign w:val="center"/>
          </w:tcPr>
          <w:p w:rsidR="000752AE" w:rsidRPr="008707A4" w:rsidRDefault="000752AE" w:rsidP="00AA3707">
            <w:pPr>
              <w:jc w:val="center"/>
              <w:rPr>
                <w:rFonts w:ascii="Bookman Old Style" w:hAnsi="Bookman Old Style"/>
                <w:szCs w:val="22"/>
              </w:rPr>
            </w:pPr>
          </w:p>
        </w:tc>
        <w:tc>
          <w:tcPr>
            <w:tcW w:w="3821" w:type="dxa"/>
            <w:tcBorders>
              <w:top w:val="nil"/>
              <w:bottom w:val="nil"/>
            </w:tcBorders>
            <w:vAlign w:val="center"/>
          </w:tcPr>
          <w:p w:rsidR="000752AE" w:rsidRPr="008707A4" w:rsidRDefault="000752AE" w:rsidP="0067085E">
            <w:pPr>
              <w:tabs>
                <w:tab w:val="left" w:pos="4674"/>
              </w:tabs>
              <w:rPr>
                <w:rFonts w:ascii="Bookman Old Style" w:hAnsi="Bookman Old Style"/>
                <w:szCs w:val="22"/>
              </w:rPr>
            </w:pPr>
            <w:r>
              <w:rPr>
                <w:rFonts w:ascii="Bookman Old Style" w:hAnsi="Bookman Old Style"/>
                <w:szCs w:val="22"/>
              </w:rPr>
              <w:t>Place of residence: (India/Abroad</w:t>
            </w:r>
          </w:p>
        </w:tc>
        <w:tc>
          <w:tcPr>
            <w:tcW w:w="5634" w:type="dxa"/>
            <w:gridSpan w:val="9"/>
            <w:vAlign w:val="center"/>
          </w:tcPr>
          <w:p w:rsidR="000752AE" w:rsidRPr="008707A4" w:rsidRDefault="000752AE" w:rsidP="00DA32DF">
            <w:pPr>
              <w:tabs>
                <w:tab w:val="left" w:pos="4674"/>
              </w:tabs>
              <w:rPr>
                <w:rFonts w:ascii="Bookman Old Style" w:hAnsi="Bookman Old Style"/>
                <w:szCs w:val="22"/>
              </w:rPr>
            </w:pPr>
          </w:p>
        </w:tc>
      </w:tr>
      <w:tr w:rsidR="000752AE" w:rsidRPr="008707A4" w:rsidTr="008B6A5B">
        <w:trPr>
          <w:cantSplit/>
          <w:trHeight w:val="465"/>
        </w:trPr>
        <w:tc>
          <w:tcPr>
            <w:tcW w:w="614" w:type="dxa"/>
            <w:vMerge/>
            <w:vAlign w:val="center"/>
          </w:tcPr>
          <w:p w:rsidR="000752AE" w:rsidRPr="008707A4" w:rsidRDefault="000752AE" w:rsidP="00AA3707">
            <w:pPr>
              <w:jc w:val="center"/>
              <w:rPr>
                <w:rFonts w:ascii="Bookman Old Style" w:hAnsi="Bookman Old Style"/>
                <w:szCs w:val="22"/>
              </w:rPr>
            </w:pPr>
          </w:p>
        </w:tc>
        <w:tc>
          <w:tcPr>
            <w:tcW w:w="3821" w:type="dxa"/>
            <w:tcBorders>
              <w:top w:val="nil"/>
            </w:tcBorders>
            <w:vAlign w:val="center"/>
          </w:tcPr>
          <w:p w:rsidR="000752AE" w:rsidRPr="008707A4" w:rsidRDefault="000752AE" w:rsidP="0067085E">
            <w:pPr>
              <w:rPr>
                <w:rFonts w:ascii="Bookman Old Style" w:hAnsi="Bookman Old Style"/>
                <w:szCs w:val="22"/>
              </w:rPr>
            </w:pPr>
            <w:r>
              <w:rPr>
                <w:rFonts w:ascii="Bookman Old Style" w:hAnsi="Bookman Old Style"/>
                <w:szCs w:val="22"/>
              </w:rPr>
              <w:t>Contact Phone No.(Cell/Landline)</w:t>
            </w:r>
          </w:p>
        </w:tc>
        <w:tc>
          <w:tcPr>
            <w:tcW w:w="5634" w:type="dxa"/>
            <w:gridSpan w:val="9"/>
            <w:vAlign w:val="center"/>
          </w:tcPr>
          <w:p w:rsidR="000752AE" w:rsidRPr="008707A4" w:rsidRDefault="000752AE" w:rsidP="00DA32DF">
            <w:pPr>
              <w:rPr>
                <w:rFonts w:ascii="Bookman Old Style" w:hAnsi="Bookman Old Style"/>
                <w:szCs w:val="22"/>
              </w:rPr>
            </w:pPr>
          </w:p>
        </w:tc>
      </w:tr>
      <w:tr w:rsidR="00DA32DF" w:rsidRPr="008707A4" w:rsidTr="008B6A5B">
        <w:trPr>
          <w:cantSplit/>
          <w:trHeight w:val="465"/>
        </w:trPr>
        <w:tc>
          <w:tcPr>
            <w:tcW w:w="614" w:type="dxa"/>
            <w:vAlign w:val="center"/>
          </w:tcPr>
          <w:p w:rsidR="00DA32DF" w:rsidRPr="008707A4" w:rsidRDefault="00DA32DF" w:rsidP="00AA3707">
            <w:pPr>
              <w:jc w:val="center"/>
              <w:rPr>
                <w:rFonts w:ascii="Bookman Old Style" w:hAnsi="Bookman Old Style"/>
                <w:szCs w:val="22"/>
              </w:rPr>
            </w:pPr>
            <w:r w:rsidRPr="008707A4">
              <w:rPr>
                <w:rFonts w:ascii="Bookman Old Style" w:hAnsi="Bookman Old Style"/>
                <w:szCs w:val="22"/>
              </w:rPr>
              <w:t>2</w:t>
            </w:r>
          </w:p>
        </w:tc>
        <w:tc>
          <w:tcPr>
            <w:tcW w:w="3821" w:type="dxa"/>
            <w:vAlign w:val="center"/>
          </w:tcPr>
          <w:p w:rsidR="00DA32DF" w:rsidRPr="008707A4" w:rsidRDefault="00DA32DF" w:rsidP="004D355C">
            <w:pPr>
              <w:spacing w:before="120" w:after="120"/>
              <w:rPr>
                <w:rFonts w:ascii="Bookman Old Style" w:hAnsi="Bookman Old Style"/>
                <w:szCs w:val="22"/>
              </w:rPr>
            </w:pPr>
            <w:r w:rsidRPr="008707A4">
              <w:rPr>
                <w:rFonts w:ascii="Bookman Old Style" w:hAnsi="Bookman Old Style"/>
                <w:szCs w:val="22"/>
              </w:rPr>
              <w:t xml:space="preserve">Permanent Account Number </w:t>
            </w:r>
            <w:r>
              <w:rPr>
                <w:rFonts w:ascii="Bookman Old Style" w:hAnsi="Bookman Old Style"/>
                <w:szCs w:val="22"/>
              </w:rPr>
              <w:t>(PAN)</w:t>
            </w:r>
            <w:r w:rsidR="00AA2E3B">
              <w:rPr>
                <w:rFonts w:ascii="Bookman Old Style" w:hAnsi="Bookman Old Style"/>
                <w:szCs w:val="22"/>
              </w:rPr>
              <w:t xml:space="preserve"> (Section 206AA)</w:t>
            </w:r>
          </w:p>
        </w:tc>
        <w:tc>
          <w:tcPr>
            <w:tcW w:w="5634" w:type="dxa"/>
            <w:gridSpan w:val="9"/>
            <w:vAlign w:val="center"/>
          </w:tcPr>
          <w:p w:rsidR="00DA32DF" w:rsidRPr="008707A4" w:rsidRDefault="00DA32DF" w:rsidP="00DA32DF">
            <w:pPr>
              <w:rPr>
                <w:rFonts w:ascii="Bookman Old Style" w:hAnsi="Bookman Old Style"/>
                <w:szCs w:val="22"/>
              </w:rPr>
            </w:pPr>
          </w:p>
        </w:tc>
      </w:tr>
      <w:tr w:rsidR="00C17CE4" w:rsidRPr="008707A4" w:rsidTr="008B6A5B">
        <w:trPr>
          <w:cantSplit/>
          <w:trHeight w:val="456"/>
        </w:trPr>
        <w:tc>
          <w:tcPr>
            <w:tcW w:w="614" w:type="dxa"/>
            <w:vMerge w:val="restart"/>
            <w:vAlign w:val="center"/>
          </w:tcPr>
          <w:p w:rsidR="00FB7CCD" w:rsidRPr="000752AE" w:rsidRDefault="00FB7CCD" w:rsidP="000752AE">
            <w:pPr>
              <w:jc w:val="center"/>
              <w:rPr>
                <w:rFonts w:ascii="Bookman Old Style" w:hAnsi="Bookman Old Style"/>
                <w:szCs w:val="22"/>
              </w:rPr>
            </w:pPr>
            <w:r w:rsidRPr="008707A4">
              <w:rPr>
                <w:rFonts w:ascii="Bookman Old Style" w:hAnsi="Bookman Old Style"/>
                <w:szCs w:val="22"/>
              </w:rPr>
              <w:t>3</w:t>
            </w:r>
          </w:p>
        </w:tc>
        <w:tc>
          <w:tcPr>
            <w:tcW w:w="5552" w:type="dxa"/>
            <w:gridSpan w:val="5"/>
            <w:vMerge w:val="restart"/>
            <w:tcBorders>
              <w:right w:val="nil"/>
            </w:tcBorders>
          </w:tcPr>
          <w:p w:rsidR="00FB7CCD" w:rsidRDefault="00FB7CCD" w:rsidP="00F85C60">
            <w:pPr>
              <w:pStyle w:val="ListParagraph"/>
              <w:numPr>
                <w:ilvl w:val="0"/>
                <w:numId w:val="32"/>
              </w:numPr>
              <w:tabs>
                <w:tab w:val="left" w:pos="5211"/>
              </w:tabs>
              <w:spacing w:before="120"/>
              <w:ind w:left="441" w:right="162" w:hanging="450"/>
              <w:jc w:val="both"/>
              <w:rPr>
                <w:rFonts w:ascii="Bookman Old Style" w:hAnsi="Bookman Old Style"/>
                <w:szCs w:val="22"/>
              </w:rPr>
            </w:pPr>
            <w:r w:rsidRPr="00CB7E51">
              <w:rPr>
                <w:rFonts w:ascii="Bookman Old Style" w:hAnsi="Bookman Old Style"/>
                <w:szCs w:val="22"/>
              </w:rPr>
              <w:t>Probable income from salary/Pension during 2013-2014 including all allowances (</w:t>
            </w:r>
            <w:r>
              <w:rPr>
                <w:rFonts w:ascii="Bookman Old Style" w:hAnsi="Bookman Old Style"/>
                <w:szCs w:val="22"/>
              </w:rPr>
              <w:t xml:space="preserve"> </w:t>
            </w:r>
            <w:r w:rsidRPr="00CB7E51">
              <w:rPr>
                <w:rFonts w:ascii="Bookman Old Style" w:hAnsi="Bookman Old Style"/>
                <w:szCs w:val="22"/>
              </w:rPr>
              <w:t>Pay,</w:t>
            </w:r>
            <w:r>
              <w:rPr>
                <w:rFonts w:ascii="Bookman Old Style" w:hAnsi="Bookman Old Style"/>
                <w:szCs w:val="22"/>
              </w:rPr>
              <w:t xml:space="preserve"> Grade Pay, HRA,</w:t>
            </w:r>
            <w:r w:rsidRPr="00CB7E51">
              <w:rPr>
                <w:rFonts w:ascii="Bookman Old Style" w:hAnsi="Bookman Old Style"/>
                <w:szCs w:val="22"/>
              </w:rPr>
              <w:t xml:space="preserve"> DA, Transport Allowance</w:t>
            </w:r>
            <w:r w:rsidR="00E73A32">
              <w:rPr>
                <w:rFonts w:ascii="Bookman Old Style" w:hAnsi="Bookman Old Style"/>
                <w:szCs w:val="22"/>
              </w:rPr>
              <w:t>, Bonus</w:t>
            </w:r>
            <w:r w:rsidR="00572405">
              <w:rPr>
                <w:rFonts w:ascii="Bookman Old Style" w:hAnsi="Bookman Old Style"/>
                <w:szCs w:val="22"/>
              </w:rPr>
              <w:t>, EL Surrender</w:t>
            </w:r>
            <w:r w:rsidRPr="00CB7E51">
              <w:rPr>
                <w:rFonts w:ascii="Bookman Old Style" w:hAnsi="Bookman Old Style"/>
                <w:szCs w:val="22"/>
              </w:rPr>
              <w:t>)</w:t>
            </w:r>
          </w:p>
          <w:p w:rsidR="00FB7CCD" w:rsidRDefault="00FB7CCD" w:rsidP="00F85C60">
            <w:pPr>
              <w:pStyle w:val="ListParagraph"/>
              <w:numPr>
                <w:ilvl w:val="0"/>
                <w:numId w:val="32"/>
              </w:numPr>
              <w:tabs>
                <w:tab w:val="left" w:pos="5211"/>
              </w:tabs>
              <w:spacing w:before="120"/>
              <w:ind w:left="441" w:right="162" w:hanging="450"/>
              <w:jc w:val="both"/>
              <w:rPr>
                <w:rFonts w:ascii="Bookman Old Style" w:hAnsi="Bookman Old Style"/>
                <w:szCs w:val="22"/>
              </w:rPr>
            </w:pPr>
            <w:r w:rsidRPr="00FB7CCD">
              <w:rPr>
                <w:rFonts w:ascii="Bookman Old Style" w:hAnsi="Bookman Old Style"/>
                <w:szCs w:val="22"/>
              </w:rPr>
              <w:t>Employer’s contribution towards New    Pension Scheme during the Financial</w:t>
            </w:r>
            <w:r>
              <w:rPr>
                <w:rFonts w:ascii="Bookman Old Style" w:hAnsi="Bookman Old Style"/>
                <w:szCs w:val="22"/>
              </w:rPr>
              <w:t xml:space="preserve"> Year </w:t>
            </w:r>
            <w:r w:rsidR="00386902">
              <w:rPr>
                <w:rFonts w:ascii="Bookman Old Style" w:hAnsi="Bookman Old Style"/>
                <w:szCs w:val="22"/>
              </w:rPr>
              <w:t>2013-14</w:t>
            </w:r>
          </w:p>
          <w:p w:rsidR="00386902" w:rsidRDefault="00A75FC5" w:rsidP="00F85C60">
            <w:pPr>
              <w:pStyle w:val="ListParagraph"/>
              <w:numPr>
                <w:ilvl w:val="0"/>
                <w:numId w:val="32"/>
              </w:numPr>
              <w:tabs>
                <w:tab w:val="left" w:pos="5211"/>
              </w:tabs>
              <w:spacing w:before="120"/>
              <w:ind w:left="441" w:right="162" w:hanging="450"/>
              <w:jc w:val="both"/>
              <w:rPr>
                <w:rFonts w:ascii="Bookman Old Style" w:hAnsi="Bookman Old Style"/>
                <w:szCs w:val="22"/>
              </w:rPr>
            </w:pPr>
            <w:r>
              <w:rPr>
                <w:rFonts w:ascii="Bookman Old Style" w:hAnsi="Bookman Old Style"/>
                <w:szCs w:val="22"/>
              </w:rPr>
              <w:t>Honorarium or any other similar income but not income from other sources</w:t>
            </w:r>
          </w:p>
          <w:p w:rsidR="00FB7CCD" w:rsidRDefault="00386902" w:rsidP="00386902">
            <w:pPr>
              <w:pStyle w:val="ListParagraph"/>
              <w:numPr>
                <w:ilvl w:val="0"/>
                <w:numId w:val="32"/>
              </w:numPr>
              <w:tabs>
                <w:tab w:val="left" w:pos="5211"/>
              </w:tabs>
              <w:spacing w:before="120"/>
              <w:ind w:left="441" w:right="162" w:hanging="450"/>
              <w:jc w:val="both"/>
              <w:rPr>
                <w:rFonts w:ascii="Bookman Old Style" w:hAnsi="Bookman Old Style"/>
                <w:szCs w:val="22"/>
              </w:rPr>
            </w:pPr>
            <w:r>
              <w:rPr>
                <w:rFonts w:ascii="Bookman Old Style" w:hAnsi="Bookman Old Style"/>
                <w:szCs w:val="22"/>
              </w:rPr>
              <w:t>Reimbursement of Medical Claim received in excess of Rs.15000/-</w:t>
            </w:r>
          </w:p>
          <w:p w:rsidR="00386902" w:rsidRDefault="00B46F70" w:rsidP="00B46F70">
            <w:pPr>
              <w:pStyle w:val="ListParagraph"/>
              <w:numPr>
                <w:ilvl w:val="0"/>
                <w:numId w:val="32"/>
              </w:numPr>
              <w:tabs>
                <w:tab w:val="left" w:pos="5211"/>
              </w:tabs>
              <w:spacing w:before="120"/>
              <w:ind w:left="441" w:right="162" w:hanging="450"/>
              <w:jc w:val="both"/>
              <w:rPr>
                <w:rFonts w:ascii="Bookman Old Style" w:hAnsi="Bookman Old Style"/>
                <w:szCs w:val="22"/>
              </w:rPr>
            </w:pPr>
            <w:r w:rsidRPr="00B46F70">
              <w:rPr>
                <w:rFonts w:ascii="Bookman Old Style" w:hAnsi="Bookman Old Style"/>
                <w:szCs w:val="22"/>
              </w:rPr>
              <w:t>Children Education Allowance received during financial year 2013-14</w:t>
            </w:r>
          </w:p>
          <w:p w:rsidR="00B46F70" w:rsidRPr="00FB7CCD" w:rsidRDefault="00B46F70" w:rsidP="00B46F70">
            <w:pPr>
              <w:pStyle w:val="ListParagraph"/>
              <w:tabs>
                <w:tab w:val="left" w:pos="5211"/>
              </w:tabs>
              <w:spacing w:before="120"/>
              <w:ind w:left="441" w:right="162"/>
              <w:jc w:val="right"/>
              <w:rPr>
                <w:rFonts w:ascii="Bookman Old Style" w:hAnsi="Bookman Old Style"/>
                <w:szCs w:val="22"/>
              </w:rPr>
            </w:pPr>
            <w:r>
              <w:rPr>
                <w:rFonts w:ascii="Bookman Old Style" w:hAnsi="Bookman Old Style"/>
                <w:szCs w:val="22"/>
              </w:rPr>
              <w:t xml:space="preserve">Total </w:t>
            </w:r>
          </w:p>
        </w:tc>
        <w:tc>
          <w:tcPr>
            <w:tcW w:w="663" w:type="dxa"/>
            <w:gridSpan w:val="2"/>
            <w:vMerge w:val="restart"/>
            <w:tcBorders>
              <w:left w:val="nil"/>
            </w:tcBorders>
          </w:tcPr>
          <w:p w:rsidR="00FB7CCD" w:rsidRDefault="00FB7CCD">
            <w:pPr>
              <w:rPr>
                <w:rFonts w:ascii="Bookman Old Style" w:hAnsi="Bookman Old Style"/>
                <w:szCs w:val="22"/>
              </w:rPr>
            </w:pPr>
          </w:p>
          <w:p w:rsidR="00FB7CCD" w:rsidRDefault="00FB7CCD" w:rsidP="0079050D">
            <w:pPr>
              <w:spacing w:before="960"/>
              <w:rPr>
                <w:rFonts w:ascii="Bookman Old Style" w:hAnsi="Bookman Old Style"/>
                <w:szCs w:val="22"/>
              </w:rPr>
            </w:pPr>
            <w:r>
              <w:rPr>
                <w:rFonts w:ascii="Bookman Old Style" w:hAnsi="Bookman Old Style"/>
                <w:szCs w:val="22"/>
              </w:rPr>
              <w:t>Rs</w:t>
            </w:r>
          </w:p>
          <w:p w:rsidR="00FB7CCD" w:rsidRDefault="00FB7CCD" w:rsidP="00FB7CCD">
            <w:pPr>
              <w:pStyle w:val="ListParagraph"/>
              <w:numPr>
                <w:ilvl w:val="0"/>
                <w:numId w:val="32"/>
              </w:numPr>
              <w:spacing w:before="120"/>
              <w:ind w:left="886" w:right="498" w:firstLine="0"/>
              <w:jc w:val="both"/>
              <w:rPr>
                <w:rFonts w:ascii="Bookman Old Style" w:hAnsi="Bookman Old Style"/>
                <w:szCs w:val="22"/>
              </w:rPr>
            </w:pPr>
          </w:p>
          <w:p w:rsidR="00FB7CCD" w:rsidRDefault="00FB7CCD" w:rsidP="00C91D34">
            <w:pPr>
              <w:spacing w:before="240"/>
              <w:rPr>
                <w:rFonts w:ascii="Bookman Old Style" w:hAnsi="Bookman Old Style"/>
                <w:szCs w:val="22"/>
              </w:rPr>
            </w:pPr>
            <w:r>
              <w:rPr>
                <w:rFonts w:ascii="Bookman Old Style" w:hAnsi="Bookman Old Style"/>
                <w:szCs w:val="22"/>
              </w:rPr>
              <w:t>Rs</w:t>
            </w:r>
          </w:p>
          <w:p w:rsidR="00FB7CCD" w:rsidRPr="00FB7CCD" w:rsidRDefault="00FB7CCD" w:rsidP="00FB7CCD">
            <w:pPr>
              <w:spacing w:before="120"/>
              <w:ind w:left="869" w:right="498"/>
              <w:jc w:val="both"/>
              <w:rPr>
                <w:rFonts w:ascii="Bookman Old Style" w:hAnsi="Bookman Old Style"/>
                <w:szCs w:val="22"/>
              </w:rPr>
            </w:pPr>
          </w:p>
          <w:p w:rsidR="00FB7CCD" w:rsidRDefault="00FB7CCD" w:rsidP="00C91D34">
            <w:pPr>
              <w:spacing w:before="240"/>
              <w:rPr>
                <w:rFonts w:ascii="Bookman Old Style" w:hAnsi="Bookman Old Style"/>
                <w:szCs w:val="22"/>
              </w:rPr>
            </w:pPr>
            <w:r>
              <w:rPr>
                <w:rFonts w:ascii="Bookman Old Style" w:hAnsi="Bookman Old Style"/>
                <w:szCs w:val="22"/>
              </w:rPr>
              <w:t>Rs</w:t>
            </w:r>
          </w:p>
          <w:p w:rsidR="00386902" w:rsidRDefault="00386902" w:rsidP="00442BA8">
            <w:pPr>
              <w:spacing w:before="240" w:after="480"/>
              <w:rPr>
                <w:rFonts w:ascii="Bookman Old Style" w:hAnsi="Bookman Old Style"/>
                <w:szCs w:val="22"/>
              </w:rPr>
            </w:pPr>
            <w:r>
              <w:rPr>
                <w:rFonts w:ascii="Bookman Old Style" w:hAnsi="Bookman Old Style"/>
                <w:szCs w:val="22"/>
              </w:rPr>
              <w:t>Rs</w:t>
            </w:r>
          </w:p>
          <w:p w:rsidR="00C91D34" w:rsidRDefault="00C91D34" w:rsidP="00442BA8">
            <w:pPr>
              <w:spacing w:before="240" w:after="300"/>
              <w:rPr>
                <w:rFonts w:ascii="Bookman Old Style" w:hAnsi="Bookman Old Style"/>
                <w:szCs w:val="22"/>
              </w:rPr>
            </w:pPr>
            <w:r>
              <w:rPr>
                <w:rFonts w:ascii="Bookman Old Style" w:hAnsi="Bookman Old Style"/>
                <w:szCs w:val="22"/>
              </w:rPr>
              <w:t>Rs</w:t>
            </w:r>
          </w:p>
          <w:p w:rsidR="00B46F70" w:rsidRPr="00386902" w:rsidRDefault="00B46F70" w:rsidP="00572E15">
            <w:pPr>
              <w:spacing w:before="300" w:after="120"/>
              <w:rPr>
                <w:rFonts w:ascii="Bookman Old Style" w:hAnsi="Bookman Old Style"/>
                <w:szCs w:val="22"/>
              </w:rPr>
            </w:pPr>
            <w:r>
              <w:rPr>
                <w:rFonts w:ascii="Bookman Old Style" w:hAnsi="Bookman Old Style"/>
                <w:szCs w:val="22"/>
              </w:rPr>
              <w:t>Rs</w:t>
            </w:r>
          </w:p>
        </w:tc>
        <w:tc>
          <w:tcPr>
            <w:tcW w:w="1523" w:type="dxa"/>
            <w:vMerge w:val="restart"/>
          </w:tcPr>
          <w:p w:rsidR="00FB7CCD" w:rsidRPr="008707A4" w:rsidRDefault="00FB7CCD" w:rsidP="00DA3091">
            <w:pPr>
              <w:jc w:val="both"/>
              <w:rPr>
                <w:rFonts w:ascii="Bookman Old Style" w:hAnsi="Bookman Old Style" w:cs="Arial"/>
                <w:sz w:val="20"/>
                <w:szCs w:val="22"/>
              </w:rPr>
            </w:pPr>
          </w:p>
          <w:p w:rsidR="00FB7CCD" w:rsidRPr="008707A4" w:rsidRDefault="00FB7CCD" w:rsidP="00DA3091">
            <w:pPr>
              <w:jc w:val="both"/>
              <w:rPr>
                <w:rFonts w:ascii="Bookman Old Style" w:hAnsi="Bookman Old Style" w:cs="Arial"/>
                <w:sz w:val="20"/>
                <w:szCs w:val="22"/>
              </w:rPr>
            </w:pPr>
          </w:p>
          <w:p w:rsidR="00FB7CCD" w:rsidRPr="008707A4" w:rsidRDefault="00FB7CCD" w:rsidP="00DA3091">
            <w:pPr>
              <w:jc w:val="both"/>
              <w:rPr>
                <w:rFonts w:ascii="Bookman Old Style" w:hAnsi="Bookman Old Style" w:cs="Arial"/>
                <w:sz w:val="20"/>
                <w:szCs w:val="22"/>
              </w:rPr>
            </w:pPr>
          </w:p>
          <w:p w:rsidR="00FB7CCD" w:rsidRPr="008707A4" w:rsidRDefault="00FB7CCD" w:rsidP="00DA3091">
            <w:pPr>
              <w:jc w:val="both"/>
              <w:rPr>
                <w:rFonts w:ascii="Bookman Old Style" w:hAnsi="Bookman Old Style" w:cs="Arial"/>
                <w:sz w:val="20"/>
                <w:szCs w:val="22"/>
              </w:rPr>
            </w:pPr>
          </w:p>
          <w:p w:rsidR="00FB7CCD" w:rsidRPr="008707A4" w:rsidRDefault="00FB7CCD" w:rsidP="00DA3091">
            <w:pPr>
              <w:jc w:val="both"/>
              <w:rPr>
                <w:rFonts w:ascii="Bookman Old Style" w:hAnsi="Bookman Old Style" w:cs="Arial"/>
                <w:sz w:val="20"/>
                <w:szCs w:val="22"/>
              </w:rPr>
            </w:pPr>
          </w:p>
        </w:tc>
        <w:tc>
          <w:tcPr>
            <w:tcW w:w="1717" w:type="dxa"/>
            <w:gridSpan w:val="2"/>
            <w:vAlign w:val="center"/>
          </w:tcPr>
          <w:p w:rsidR="00FB7CCD" w:rsidRPr="008707A4" w:rsidRDefault="00FB7CCD" w:rsidP="00DA3091">
            <w:pPr>
              <w:jc w:val="center"/>
              <w:rPr>
                <w:rFonts w:ascii="Bookman Old Style" w:hAnsi="Bookman Old Style" w:cs="Arial"/>
                <w:sz w:val="16"/>
                <w:szCs w:val="16"/>
              </w:rPr>
            </w:pPr>
            <w:r w:rsidRPr="008707A4">
              <w:rPr>
                <w:rFonts w:ascii="Bookman Old Style" w:hAnsi="Bookman Old Style" w:cs="Arial"/>
                <w:sz w:val="16"/>
                <w:szCs w:val="16"/>
              </w:rPr>
              <w:t>FOR OFFICE USE</w:t>
            </w:r>
          </w:p>
        </w:tc>
      </w:tr>
      <w:tr w:rsidR="00C17CE4" w:rsidRPr="008707A4" w:rsidTr="008B6A5B">
        <w:trPr>
          <w:cantSplit/>
          <w:trHeight w:val="4310"/>
        </w:trPr>
        <w:tc>
          <w:tcPr>
            <w:tcW w:w="614" w:type="dxa"/>
            <w:vMerge/>
          </w:tcPr>
          <w:p w:rsidR="00FB7CCD" w:rsidRPr="008707A4" w:rsidRDefault="00FB7CCD" w:rsidP="00DA3091">
            <w:pPr>
              <w:jc w:val="both"/>
              <w:rPr>
                <w:rFonts w:ascii="Bookman Old Style" w:hAnsi="Bookman Old Style"/>
                <w:sz w:val="20"/>
                <w:szCs w:val="22"/>
              </w:rPr>
            </w:pPr>
          </w:p>
        </w:tc>
        <w:tc>
          <w:tcPr>
            <w:tcW w:w="5552" w:type="dxa"/>
            <w:gridSpan w:val="5"/>
            <w:vMerge/>
            <w:tcBorders>
              <w:right w:val="nil"/>
            </w:tcBorders>
          </w:tcPr>
          <w:p w:rsidR="00FB7CCD" w:rsidRPr="008707A4" w:rsidRDefault="00FB7CCD" w:rsidP="00DA3091">
            <w:pPr>
              <w:rPr>
                <w:rFonts w:ascii="Bookman Old Style" w:hAnsi="Bookman Old Style"/>
                <w:szCs w:val="22"/>
              </w:rPr>
            </w:pPr>
          </w:p>
        </w:tc>
        <w:tc>
          <w:tcPr>
            <w:tcW w:w="663" w:type="dxa"/>
            <w:gridSpan w:val="2"/>
            <w:vMerge/>
            <w:tcBorders>
              <w:left w:val="nil"/>
            </w:tcBorders>
          </w:tcPr>
          <w:p w:rsidR="00FB7CCD" w:rsidRPr="008707A4" w:rsidRDefault="00FB7CCD" w:rsidP="00DA3091">
            <w:pPr>
              <w:rPr>
                <w:rFonts w:ascii="Bookman Old Style" w:hAnsi="Bookman Old Style"/>
                <w:szCs w:val="22"/>
              </w:rPr>
            </w:pPr>
          </w:p>
        </w:tc>
        <w:tc>
          <w:tcPr>
            <w:tcW w:w="1523" w:type="dxa"/>
            <w:vMerge/>
          </w:tcPr>
          <w:p w:rsidR="00FB7CCD" w:rsidRPr="008707A4" w:rsidRDefault="00FB7CCD" w:rsidP="00FB7CCD">
            <w:pPr>
              <w:rPr>
                <w:rFonts w:ascii="Bookman Old Style" w:hAnsi="Bookman Old Style" w:cs="Arial"/>
                <w:b/>
                <w:bCs/>
                <w:sz w:val="20"/>
                <w:szCs w:val="22"/>
              </w:rPr>
            </w:pPr>
          </w:p>
        </w:tc>
        <w:tc>
          <w:tcPr>
            <w:tcW w:w="1717" w:type="dxa"/>
            <w:gridSpan w:val="2"/>
          </w:tcPr>
          <w:p w:rsidR="00FB7CCD" w:rsidRPr="008707A4" w:rsidRDefault="00FB7CCD" w:rsidP="00DA3091">
            <w:pPr>
              <w:pStyle w:val="Heading4"/>
              <w:jc w:val="both"/>
              <w:rPr>
                <w:rFonts w:ascii="Bookman Old Style" w:hAnsi="Bookman Old Style" w:cs="Arial"/>
                <w:b w:val="0"/>
                <w:bCs w:val="0"/>
                <w:sz w:val="20"/>
                <w:szCs w:val="22"/>
              </w:rPr>
            </w:pPr>
          </w:p>
        </w:tc>
      </w:tr>
      <w:tr w:rsidR="00FA2300" w:rsidRPr="008707A4" w:rsidTr="008B6A5B">
        <w:trPr>
          <w:cantSplit/>
          <w:trHeight w:val="260"/>
        </w:trPr>
        <w:tc>
          <w:tcPr>
            <w:tcW w:w="614" w:type="dxa"/>
            <w:vMerge/>
          </w:tcPr>
          <w:p w:rsidR="00FB7CCD" w:rsidRPr="008707A4" w:rsidRDefault="00FB7CCD" w:rsidP="00DA3091">
            <w:pPr>
              <w:jc w:val="both"/>
              <w:rPr>
                <w:rFonts w:ascii="Bookman Old Style" w:hAnsi="Bookman Old Style" w:cs="Arial"/>
                <w:sz w:val="20"/>
                <w:szCs w:val="22"/>
              </w:rPr>
            </w:pPr>
          </w:p>
        </w:tc>
        <w:tc>
          <w:tcPr>
            <w:tcW w:w="5552" w:type="dxa"/>
            <w:gridSpan w:val="5"/>
            <w:vMerge/>
            <w:tcBorders>
              <w:bottom w:val="single" w:sz="4" w:space="0" w:color="auto"/>
              <w:right w:val="nil"/>
            </w:tcBorders>
          </w:tcPr>
          <w:p w:rsidR="00FB7CCD" w:rsidRPr="008707A4" w:rsidRDefault="00FB7CCD" w:rsidP="00DA3091">
            <w:pPr>
              <w:jc w:val="both"/>
              <w:rPr>
                <w:rFonts w:ascii="Bookman Old Style" w:hAnsi="Bookman Old Style" w:cs="Arial"/>
                <w:sz w:val="20"/>
                <w:szCs w:val="22"/>
              </w:rPr>
            </w:pPr>
          </w:p>
        </w:tc>
        <w:tc>
          <w:tcPr>
            <w:tcW w:w="663" w:type="dxa"/>
            <w:gridSpan w:val="2"/>
            <w:vMerge/>
            <w:tcBorders>
              <w:left w:val="nil"/>
              <w:bottom w:val="single" w:sz="4" w:space="0" w:color="auto"/>
            </w:tcBorders>
          </w:tcPr>
          <w:p w:rsidR="00FB7CCD" w:rsidRPr="008707A4" w:rsidRDefault="00FB7CCD" w:rsidP="00DA3091">
            <w:pPr>
              <w:jc w:val="both"/>
              <w:rPr>
                <w:rFonts w:ascii="Bookman Old Style" w:hAnsi="Bookman Old Style" w:cs="Arial"/>
                <w:sz w:val="20"/>
                <w:szCs w:val="22"/>
              </w:rPr>
            </w:pPr>
          </w:p>
        </w:tc>
        <w:tc>
          <w:tcPr>
            <w:tcW w:w="1523" w:type="dxa"/>
            <w:tcBorders>
              <w:bottom w:val="single" w:sz="4" w:space="0" w:color="auto"/>
            </w:tcBorders>
          </w:tcPr>
          <w:p w:rsidR="00FB7CCD" w:rsidRPr="008707A4" w:rsidRDefault="00FB7CCD" w:rsidP="00FB7CCD">
            <w:pPr>
              <w:rPr>
                <w:rFonts w:ascii="Bookman Old Style" w:hAnsi="Bookman Old Style" w:cs="Arial"/>
                <w:b/>
                <w:bCs/>
                <w:sz w:val="20"/>
                <w:szCs w:val="22"/>
              </w:rPr>
            </w:pPr>
          </w:p>
        </w:tc>
        <w:tc>
          <w:tcPr>
            <w:tcW w:w="1717" w:type="dxa"/>
            <w:gridSpan w:val="2"/>
          </w:tcPr>
          <w:p w:rsidR="00FB7CCD" w:rsidRPr="008707A4" w:rsidRDefault="00FB7CCD" w:rsidP="00DA3091">
            <w:pPr>
              <w:pStyle w:val="Heading4"/>
              <w:jc w:val="both"/>
              <w:rPr>
                <w:rFonts w:ascii="Bookman Old Style" w:hAnsi="Bookman Old Style" w:cs="Arial"/>
                <w:b w:val="0"/>
                <w:bCs w:val="0"/>
                <w:sz w:val="20"/>
                <w:szCs w:val="22"/>
              </w:rPr>
            </w:pPr>
          </w:p>
        </w:tc>
      </w:tr>
      <w:tr w:rsidR="00712FCD" w:rsidRPr="008707A4" w:rsidTr="008B6A5B">
        <w:trPr>
          <w:cantSplit/>
          <w:trHeight w:val="473"/>
        </w:trPr>
        <w:tc>
          <w:tcPr>
            <w:tcW w:w="614" w:type="dxa"/>
            <w:vMerge w:val="restart"/>
            <w:vAlign w:val="center"/>
          </w:tcPr>
          <w:p w:rsidR="00712FCD" w:rsidRPr="008707A4" w:rsidRDefault="00712FCD" w:rsidP="00104643">
            <w:pPr>
              <w:jc w:val="center"/>
              <w:rPr>
                <w:rFonts w:ascii="Bookman Old Style" w:hAnsi="Bookman Old Style"/>
                <w:szCs w:val="22"/>
              </w:rPr>
            </w:pPr>
          </w:p>
          <w:p w:rsidR="00712FCD" w:rsidRPr="00104643" w:rsidRDefault="00712FCD" w:rsidP="00104643">
            <w:pPr>
              <w:jc w:val="center"/>
              <w:rPr>
                <w:rFonts w:ascii="Bookman Old Style" w:hAnsi="Bookman Old Style"/>
                <w:szCs w:val="22"/>
              </w:rPr>
            </w:pPr>
            <w:r w:rsidRPr="008707A4">
              <w:rPr>
                <w:rFonts w:ascii="Bookman Old Style" w:hAnsi="Bookman Old Style"/>
                <w:szCs w:val="22"/>
              </w:rPr>
              <w:t>4</w:t>
            </w:r>
          </w:p>
        </w:tc>
        <w:tc>
          <w:tcPr>
            <w:tcW w:w="5661" w:type="dxa"/>
            <w:gridSpan w:val="6"/>
            <w:vMerge w:val="restart"/>
            <w:tcBorders>
              <w:bottom w:val="nil"/>
              <w:right w:val="nil"/>
            </w:tcBorders>
          </w:tcPr>
          <w:p w:rsidR="00712FCD" w:rsidRPr="008707A4" w:rsidRDefault="00712FCD" w:rsidP="00DA3091">
            <w:pPr>
              <w:rPr>
                <w:rFonts w:ascii="Bookman Old Style" w:hAnsi="Bookman Old Style"/>
                <w:szCs w:val="22"/>
              </w:rPr>
            </w:pPr>
          </w:p>
          <w:p w:rsidR="00712FCD" w:rsidRPr="008707A4" w:rsidRDefault="00712FCD" w:rsidP="00DA3091">
            <w:pPr>
              <w:rPr>
                <w:rFonts w:ascii="Bookman Old Style" w:hAnsi="Bookman Old Style"/>
                <w:szCs w:val="22"/>
              </w:rPr>
            </w:pPr>
            <w:r w:rsidRPr="008707A4">
              <w:rPr>
                <w:rFonts w:ascii="Bookman Old Style" w:hAnsi="Bookman Old Style"/>
                <w:szCs w:val="22"/>
              </w:rPr>
              <w:t>Less: House Rent Allowance exempt U/s 10 (13A)</w:t>
            </w:r>
            <w:r>
              <w:rPr>
                <w:rFonts w:ascii="Bookman Old Style" w:hAnsi="Bookman Old Style"/>
                <w:szCs w:val="22"/>
              </w:rPr>
              <w:t xml:space="preserve"> and Rule 2A</w:t>
            </w:r>
            <w:r w:rsidRPr="008707A4">
              <w:rPr>
                <w:rFonts w:ascii="Bookman Old Style" w:hAnsi="Bookman Old Style"/>
                <w:szCs w:val="22"/>
              </w:rPr>
              <w:t xml:space="preserve"> </w:t>
            </w:r>
            <w:r w:rsidRPr="008707A4">
              <w:rPr>
                <w:rFonts w:ascii="Bookman Old Style" w:hAnsi="Bookman Old Style"/>
                <w:b/>
                <w:szCs w:val="22"/>
              </w:rPr>
              <w:t xml:space="preserve">:Least of </w:t>
            </w:r>
            <w:r>
              <w:rPr>
                <w:rFonts w:ascii="Bookman Old Style" w:hAnsi="Bookman Old Style"/>
                <w:b/>
                <w:szCs w:val="22"/>
              </w:rPr>
              <w:t>the following:-</w:t>
            </w:r>
          </w:p>
          <w:p w:rsidR="00712FCD" w:rsidRPr="008707A4" w:rsidRDefault="00712FCD" w:rsidP="008B3D43">
            <w:pPr>
              <w:numPr>
                <w:ilvl w:val="0"/>
                <w:numId w:val="3"/>
              </w:numPr>
              <w:tabs>
                <w:tab w:val="clear" w:pos="1080"/>
                <w:tab w:val="num" w:pos="988"/>
              </w:tabs>
              <w:spacing w:before="120"/>
              <w:ind w:left="1077"/>
              <w:rPr>
                <w:rFonts w:ascii="Bookman Old Style" w:hAnsi="Bookman Old Style"/>
                <w:szCs w:val="22"/>
              </w:rPr>
            </w:pPr>
            <w:r w:rsidRPr="008707A4">
              <w:rPr>
                <w:rFonts w:ascii="Bookman Old Style" w:hAnsi="Bookman Old Style"/>
                <w:szCs w:val="22"/>
              </w:rPr>
              <w:t>Actual Amount of HRA received</w:t>
            </w:r>
          </w:p>
          <w:p w:rsidR="00712FCD" w:rsidRPr="008707A4" w:rsidRDefault="00712FCD" w:rsidP="00104643">
            <w:pPr>
              <w:numPr>
                <w:ilvl w:val="0"/>
                <w:numId w:val="3"/>
              </w:numPr>
              <w:tabs>
                <w:tab w:val="clear" w:pos="1080"/>
              </w:tabs>
              <w:spacing w:before="120"/>
              <w:ind w:left="986" w:hanging="629"/>
              <w:rPr>
                <w:rFonts w:ascii="Bookman Old Style" w:hAnsi="Bookman Old Style"/>
                <w:szCs w:val="22"/>
              </w:rPr>
            </w:pPr>
            <w:r>
              <w:rPr>
                <w:rFonts w:ascii="Bookman Old Style" w:hAnsi="Bookman Old Style"/>
                <w:szCs w:val="22"/>
              </w:rPr>
              <w:t>Expenditure</w:t>
            </w:r>
            <w:r>
              <w:rPr>
                <w:rStyle w:val="FootnoteReference"/>
                <w:rFonts w:ascii="Bookman Old Style" w:hAnsi="Bookman Old Style"/>
                <w:szCs w:val="22"/>
              </w:rPr>
              <w:footnoteReference w:id="16"/>
            </w:r>
            <w:r>
              <w:rPr>
                <w:rFonts w:ascii="Bookman Old Style" w:hAnsi="Bookman Old Style"/>
                <w:szCs w:val="22"/>
              </w:rPr>
              <w:t xml:space="preserve"> on</w:t>
            </w:r>
            <w:r w:rsidRPr="008707A4">
              <w:rPr>
                <w:rFonts w:ascii="Bookman Old Style" w:hAnsi="Bookman Old Style"/>
                <w:szCs w:val="22"/>
              </w:rPr>
              <w:t xml:space="preserve"> rent</w:t>
            </w:r>
            <w:r>
              <w:rPr>
                <w:rFonts w:ascii="Bookman Old Style" w:hAnsi="Bookman Old Style"/>
                <w:szCs w:val="22"/>
              </w:rPr>
              <w:t xml:space="preserve"> for accommodation occupied by the employee</w:t>
            </w:r>
            <w:r w:rsidRPr="008707A4">
              <w:rPr>
                <w:rFonts w:ascii="Bookman Old Style" w:hAnsi="Bookman Old Style"/>
                <w:szCs w:val="22"/>
              </w:rPr>
              <w:t xml:space="preserve"> in excess of 10% of salary</w:t>
            </w:r>
            <w:r>
              <w:rPr>
                <w:rStyle w:val="FootnoteReference"/>
                <w:rFonts w:ascii="Bookman Old Style" w:hAnsi="Bookman Old Style"/>
                <w:szCs w:val="22"/>
              </w:rPr>
              <w:footnoteReference w:id="17"/>
            </w:r>
            <w:r w:rsidRPr="008707A4">
              <w:rPr>
                <w:rFonts w:ascii="Bookman Old Style" w:hAnsi="Bookman Old Style"/>
                <w:szCs w:val="22"/>
              </w:rPr>
              <w:t xml:space="preserve"> </w:t>
            </w:r>
          </w:p>
          <w:p w:rsidR="00712FCD" w:rsidRDefault="00712FCD" w:rsidP="00170439">
            <w:pPr>
              <w:numPr>
                <w:ilvl w:val="0"/>
                <w:numId w:val="3"/>
              </w:numPr>
              <w:tabs>
                <w:tab w:val="clear" w:pos="1080"/>
                <w:tab w:val="num" w:pos="988"/>
              </w:tabs>
              <w:spacing w:before="120"/>
              <w:ind w:left="1077"/>
              <w:rPr>
                <w:rFonts w:ascii="Bookman Old Style" w:hAnsi="Bookman Old Style"/>
                <w:szCs w:val="22"/>
              </w:rPr>
            </w:pPr>
            <w:r w:rsidRPr="008707A4">
              <w:rPr>
                <w:rFonts w:ascii="Bookman Old Style" w:hAnsi="Bookman Old Style"/>
                <w:szCs w:val="22"/>
              </w:rPr>
              <w:t>40% of salary</w:t>
            </w:r>
            <w:r>
              <w:rPr>
                <w:rFonts w:ascii="Bookman Old Style" w:hAnsi="Bookman Old Style"/>
                <w:szCs w:val="22"/>
              </w:rPr>
              <w:t xml:space="preserve"> (basic pay</w:t>
            </w:r>
            <w:r w:rsidR="00552FE1">
              <w:rPr>
                <w:rFonts w:ascii="Bookman Old Style" w:hAnsi="Bookman Old Style"/>
                <w:szCs w:val="22"/>
              </w:rPr>
              <w:t xml:space="preserve"> + GP</w:t>
            </w:r>
            <w:r w:rsidR="00552FE1">
              <w:rPr>
                <w:rStyle w:val="FootnoteReference"/>
                <w:rFonts w:ascii="Bookman Old Style" w:hAnsi="Bookman Old Style"/>
                <w:szCs w:val="22"/>
              </w:rPr>
              <w:footnoteReference w:id="18"/>
            </w:r>
            <w:r>
              <w:rPr>
                <w:rFonts w:ascii="Bookman Old Style" w:hAnsi="Bookman Old Style"/>
                <w:szCs w:val="22"/>
              </w:rPr>
              <w:t xml:space="preserve"> + DA)</w:t>
            </w:r>
          </w:p>
          <w:p w:rsidR="00712FCD" w:rsidRPr="00170439" w:rsidRDefault="00712FCD" w:rsidP="0095635F">
            <w:pPr>
              <w:spacing w:before="180"/>
              <w:ind w:left="360"/>
              <w:jc w:val="right"/>
              <w:rPr>
                <w:rFonts w:ascii="Bookman Old Style" w:hAnsi="Bookman Old Style"/>
                <w:szCs w:val="22"/>
              </w:rPr>
            </w:pPr>
            <w:r>
              <w:rPr>
                <w:rFonts w:ascii="Bookman Old Style" w:hAnsi="Bookman Old Style"/>
                <w:szCs w:val="22"/>
              </w:rPr>
              <w:t>Least of the above</w:t>
            </w:r>
            <w:r w:rsidRPr="00E42718">
              <w:rPr>
                <w:rFonts w:ascii="Bookman Old Style" w:hAnsi="Bookman Old Style"/>
                <w:szCs w:val="22"/>
              </w:rPr>
              <w:t xml:space="preserve">                                                   </w:t>
            </w:r>
            <w:r w:rsidRPr="00170439">
              <w:rPr>
                <w:rFonts w:ascii="Bookman Old Style" w:hAnsi="Bookman Old Style"/>
                <w:szCs w:val="22"/>
              </w:rPr>
              <w:t xml:space="preserve">     </w:t>
            </w:r>
          </w:p>
        </w:tc>
        <w:tc>
          <w:tcPr>
            <w:tcW w:w="554" w:type="dxa"/>
            <w:vMerge w:val="restart"/>
            <w:tcBorders>
              <w:left w:val="nil"/>
            </w:tcBorders>
          </w:tcPr>
          <w:p w:rsidR="00712FCD" w:rsidRDefault="00712FCD" w:rsidP="00170439">
            <w:pPr>
              <w:spacing w:before="960"/>
              <w:jc w:val="both"/>
              <w:rPr>
                <w:rFonts w:ascii="Bookman Old Style" w:hAnsi="Bookman Old Style"/>
                <w:szCs w:val="22"/>
              </w:rPr>
            </w:pPr>
            <w:r>
              <w:rPr>
                <w:rFonts w:ascii="Bookman Old Style" w:hAnsi="Bookman Old Style"/>
                <w:szCs w:val="22"/>
              </w:rPr>
              <w:t>Rs</w:t>
            </w:r>
          </w:p>
          <w:p w:rsidR="00712FCD" w:rsidRDefault="00712FCD" w:rsidP="00170439">
            <w:pPr>
              <w:spacing w:before="480"/>
              <w:jc w:val="both"/>
              <w:rPr>
                <w:rFonts w:ascii="Bookman Old Style" w:hAnsi="Bookman Old Style"/>
                <w:szCs w:val="22"/>
              </w:rPr>
            </w:pPr>
            <w:r>
              <w:rPr>
                <w:rFonts w:ascii="Bookman Old Style" w:hAnsi="Bookman Old Style"/>
                <w:szCs w:val="22"/>
              </w:rPr>
              <w:t>Rs</w:t>
            </w:r>
          </w:p>
          <w:p w:rsidR="00712FCD" w:rsidRPr="008707A4" w:rsidRDefault="00712FCD" w:rsidP="00170439">
            <w:pPr>
              <w:spacing w:before="360"/>
              <w:jc w:val="both"/>
              <w:rPr>
                <w:rFonts w:ascii="Bookman Old Style" w:hAnsi="Bookman Old Style"/>
                <w:szCs w:val="22"/>
              </w:rPr>
            </w:pPr>
            <w:r>
              <w:rPr>
                <w:rFonts w:ascii="Bookman Old Style" w:hAnsi="Bookman Old Style"/>
                <w:szCs w:val="22"/>
              </w:rPr>
              <w:t>Rs</w:t>
            </w:r>
          </w:p>
        </w:tc>
        <w:tc>
          <w:tcPr>
            <w:tcW w:w="1523" w:type="dxa"/>
            <w:vMerge w:val="restart"/>
          </w:tcPr>
          <w:p w:rsidR="00712FCD" w:rsidRPr="008707A4" w:rsidRDefault="00712FCD" w:rsidP="00DA3091">
            <w:pPr>
              <w:jc w:val="both"/>
              <w:rPr>
                <w:rFonts w:ascii="Bookman Old Style" w:hAnsi="Bookman Old Style"/>
                <w:szCs w:val="22"/>
              </w:rPr>
            </w:pPr>
          </w:p>
        </w:tc>
        <w:tc>
          <w:tcPr>
            <w:tcW w:w="1717" w:type="dxa"/>
            <w:gridSpan w:val="2"/>
            <w:vAlign w:val="center"/>
          </w:tcPr>
          <w:p w:rsidR="00712FCD" w:rsidRPr="008707A4" w:rsidRDefault="00712FCD" w:rsidP="00E249D3">
            <w:pPr>
              <w:jc w:val="center"/>
              <w:rPr>
                <w:rFonts w:ascii="Bookman Old Style" w:hAnsi="Bookman Old Style" w:cs="Arial"/>
                <w:sz w:val="16"/>
                <w:szCs w:val="16"/>
              </w:rPr>
            </w:pPr>
            <w:r w:rsidRPr="008707A4">
              <w:rPr>
                <w:rFonts w:ascii="Bookman Old Style" w:hAnsi="Bookman Old Style" w:cs="Arial"/>
                <w:sz w:val="16"/>
                <w:szCs w:val="16"/>
              </w:rPr>
              <w:t>FOR OFFICE USE</w:t>
            </w:r>
          </w:p>
        </w:tc>
      </w:tr>
      <w:tr w:rsidR="00712FCD" w:rsidRPr="008707A4" w:rsidTr="008B6A5B">
        <w:trPr>
          <w:cantSplit/>
          <w:trHeight w:val="2175"/>
        </w:trPr>
        <w:tc>
          <w:tcPr>
            <w:tcW w:w="614" w:type="dxa"/>
            <w:vMerge/>
            <w:vAlign w:val="center"/>
          </w:tcPr>
          <w:p w:rsidR="00712FCD" w:rsidRPr="008707A4" w:rsidRDefault="00712FCD" w:rsidP="00104643">
            <w:pPr>
              <w:jc w:val="center"/>
              <w:rPr>
                <w:rFonts w:ascii="Bookman Old Style" w:hAnsi="Bookman Old Style"/>
                <w:szCs w:val="22"/>
              </w:rPr>
            </w:pPr>
          </w:p>
        </w:tc>
        <w:tc>
          <w:tcPr>
            <w:tcW w:w="5661" w:type="dxa"/>
            <w:gridSpan w:val="6"/>
            <w:vMerge/>
            <w:tcBorders>
              <w:bottom w:val="nil"/>
              <w:right w:val="nil"/>
            </w:tcBorders>
          </w:tcPr>
          <w:p w:rsidR="00712FCD" w:rsidRPr="008707A4" w:rsidRDefault="00712FCD" w:rsidP="00DA3091">
            <w:pPr>
              <w:rPr>
                <w:rFonts w:ascii="Bookman Old Style" w:hAnsi="Bookman Old Style"/>
                <w:szCs w:val="22"/>
              </w:rPr>
            </w:pPr>
          </w:p>
        </w:tc>
        <w:tc>
          <w:tcPr>
            <w:tcW w:w="554" w:type="dxa"/>
            <w:vMerge/>
            <w:tcBorders>
              <w:left w:val="nil"/>
              <w:bottom w:val="nil"/>
            </w:tcBorders>
          </w:tcPr>
          <w:p w:rsidR="00712FCD" w:rsidRDefault="00712FCD" w:rsidP="00170439">
            <w:pPr>
              <w:spacing w:before="960"/>
              <w:jc w:val="both"/>
              <w:rPr>
                <w:rFonts w:ascii="Bookman Old Style" w:hAnsi="Bookman Old Style"/>
                <w:szCs w:val="22"/>
              </w:rPr>
            </w:pPr>
          </w:p>
        </w:tc>
        <w:tc>
          <w:tcPr>
            <w:tcW w:w="1523" w:type="dxa"/>
            <w:vMerge/>
          </w:tcPr>
          <w:p w:rsidR="00712FCD" w:rsidRPr="008707A4" w:rsidRDefault="00712FCD" w:rsidP="00DA3091">
            <w:pPr>
              <w:jc w:val="both"/>
              <w:rPr>
                <w:rFonts w:ascii="Bookman Old Style" w:hAnsi="Bookman Old Style"/>
                <w:szCs w:val="22"/>
              </w:rPr>
            </w:pPr>
          </w:p>
        </w:tc>
        <w:tc>
          <w:tcPr>
            <w:tcW w:w="1717" w:type="dxa"/>
            <w:gridSpan w:val="2"/>
          </w:tcPr>
          <w:p w:rsidR="00712FCD" w:rsidRPr="008707A4" w:rsidRDefault="00712FCD" w:rsidP="00DA3091">
            <w:pPr>
              <w:jc w:val="both"/>
              <w:rPr>
                <w:rFonts w:ascii="Bookman Old Style" w:hAnsi="Bookman Old Style"/>
                <w:szCs w:val="22"/>
              </w:rPr>
            </w:pPr>
          </w:p>
        </w:tc>
      </w:tr>
      <w:tr w:rsidR="00712FCD" w:rsidRPr="008707A4" w:rsidTr="008B6A5B">
        <w:trPr>
          <w:cantSplit/>
          <w:trHeight w:val="518"/>
        </w:trPr>
        <w:tc>
          <w:tcPr>
            <w:tcW w:w="614" w:type="dxa"/>
            <w:vMerge/>
          </w:tcPr>
          <w:p w:rsidR="00712FCD" w:rsidRPr="008707A4" w:rsidRDefault="00712FCD" w:rsidP="00DA3091">
            <w:pPr>
              <w:jc w:val="both"/>
              <w:rPr>
                <w:rFonts w:ascii="Bookman Old Style" w:hAnsi="Bookman Old Style"/>
                <w:szCs w:val="22"/>
              </w:rPr>
            </w:pPr>
          </w:p>
        </w:tc>
        <w:tc>
          <w:tcPr>
            <w:tcW w:w="5661" w:type="dxa"/>
            <w:gridSpan w:val="6"/>
            <w:vMerge/>
            <w:tcBorders>
              <w:top w:val="nil"/>
              <w:bottom w:val="single" w:sz="4" w:space="0" w:color="auto"/>
              <w:right w:val="nil"/>
            </w:tcBorders>
          </w:tcPr>
          <w:p w:rsidR="00712FCD" w:rsidRPr="008707A4" w:rsidRDefault="00712FCD" w:rsidP="00DA3091">
            <w:pPr>
              <w:jc w:val="both"/>
              <w:rPr>
                <w:rFonts w:ascii="Bookman Old Style" w:hAnsi="Bookman Old Style"/>
                <w:szCs w:val="22"/>
              </w:rPr>
            </w:pPr>
          </w:p>
        </w:tc>
        <w:tc>
          <w:tcPr>
            <w:tcW w:w="554" w:type="dxa"/>
            <w:tcBorders>
              <w:top w:val="nil"/>
              <w:left w:val="nil"/>
              <w:bottom w:val="single" w:sz="4" w:space="0" w:color="auto"/>
            </w:tcBorders>
          </w:tcPr>
          <w:p w:rsidR="00712FCD" w:rsidRPr="008707A4" w:rsidRDefault="00712FCD" w:rsidP="0095635F">
            <w:pPr>
              <w:spacing w:before="120"/>
              <w:jc w:val="both"/>
              <w:rPr>
                <w:rFonts w:ascii="Bookman Old Style" w:hAnsi="Bookman Old Style"/>
                <w:szCs w:val="22"/>
              </w:rPr>
            </w:pPr>
            <w:r>
              <w:rPr>
                <w:rFonts w:ascii="Bookman Old Style" w:hAnsi="Bookman Old Style"/>
                <w:szCs w:val="22"/>
              </w:rPr>
              <w:t>Rs</w:t>
            </w:r>
          </w:p>
        </w:tc>
        <w:tc>
          <w:tcPr>
            <w:tcW w:w="1523" w:type="dxa"/>
          </w:tcPr>
          <w:p w:rsidR="00712FCD" w:rsidRPr="008707A4" w:rsidRDefault="00712FCD" w:rsidP="00DA3091">
            <w:pPr>
              <w:jc w:val="both"/>
              <w:rPr>
                <w:rFonts w:ascii="Bookman Old Style" w:hAnsi="Bookman Old Style"/>
                <w:szCs w:val="22"/>
              </w:rPr>
            </w:pPr>
          </w:p>
        </w:tc>
        <w:tc>
          <w:tcPr>
            <w:tcW w:w="1717" w:type="dxa"/>
            <w:gridSpan w:val="2"/>
          </w:tcPr>
          <w:p w:rsidR="00712FCD" w:rsidRPr="008707A4" w:rsidRDefault="00712FCD" w:rsidP="00DA3091">
            <w:pPr>
              <w:jc w:val="both"/>
              <w:rPr>
                <w:rFonts w:ascii="Bookman Old Style" w:hAnsi="Bookman Old Style"/>
                <w:szCs w:val="22"/>
              </w:rPr>
            </w:pPr>
          </w:p>
        </w:tc>
      </w:tr>
      <w:tr w:rsidR="00712FCD" w:rsidRPr="008707A4" w:rsidTr="008B6A5B">
        <w:trPr>
          <w:cantSplit/>
          <w:trHeight w:val="475"/>
        </w:trPr>
        <w:tc>
          <w:tcPr>
            <w:tcW w:w="614" w:type="dxa"/>
            <w:vAlign w:val="center"/>
          </w:tcPr>
          <w:p w:rsidR="00712FCD" w:rsidRPr="008707A4" w:rsidRDefault="00712FCD" w:rsidP="001639C0">
            <w:pPr>
              <w:jc w:val="center"/>
              <w:rPr>
                <w:rFonts w:ascii="Bookman Old Style" w:hAnsi="Bookman Old Style"/>
                <w:szCs w:val="22"/>
              </w:rPr>
            </w:pPr>
            <w:r w:rsidRPr="008707A4">
              <w:rPr>
                <w:rFonts w:ascii="Bookman Old Style" w:hAnsi="Bookman Old Style"/>
                <w:szCs w:val="22"/>
              </w:rPr>
              <w:lastRenderedPageBreak/>
              <w:t>5</w:t>
            </w:r>
          </w:p>
        </w:tc>
        <w:tc>
          <w:tcPr>
            <w:tcW w:w="5661" w:type="dxa"/>
            <w:gridSpan w:val="6"/>
            <w:tcBorders>
              <w:bottom w:val="single" w:sz="4" w:space="0" w:color="auto"/>
              <w:right w:val="nil"/>
            </w:tcBorders>
            <w:vAlign w:val="center"/>
          </w:tcPr>
          <w:p w:rsidR="00712FCD" w:rsidRPr="00147571" w:rsidRDefault="00712FCD" w:rsidP="00147571">
            <w:pPr>
              <w:jc w:val="right"/>
              <w:rPr>
                <w:rFonts w:ascii="Bookman Old Style" w:hAnsi="Bookman Old Style"/>
                <w:b/>
                <w:bCs/>
                <w:szCs w:val="22"/>
              </w:rPr>
            </w:pPr>
            <w:r w:rsidRPr="00147571">
              <w:rPr>
                <w:rFonts w:ascii="Bookman Old Style" w:hAnsi="Bookman Old Style"/>
                <w:b/>
                <w:bCs/>
                <w:szCs w:val="22"/>
              </w:rPr>
              <w:t xml:space="preserve">Balance (Col.3 minus Col.4)                                                       </w:t>
            </w:r>
          </w:p>
        </w:tc>
        <w:tc>
          <w:tcPr>
            <w:tcW w:w="554" w:type="dxa"/>
            <w:tcBorders>
              <w:left w:val="nil"/>
              <w:bottom w:val="single" w:sz="4" w:space="0" w:color="auto"/>
            </w:tcBorders>
            <w:vAlign w:val="center"/>
          </w:tcPr>
          <w:p w:rsidR="00712FCD" w:rsidRPr="008707A4" w:rsidRDefault="00712FCD" w:rsidP="00DA3091">
            <w:pPr>
              <w:rPr>
                <w:rFonts w:ascii="Bookman Old Style" w:hAnsi="Bookman Old Style"/>
                <w:szCs w:val="22"/>
              </w:rPr>
            </w:pPr>
            <w:r>
              <w:rPr>
                <w:rFonts w:ascii="Bookman Old Style" w:hAnsi="Bookman Old Style"/>
                <w:szCs w:val="22"/>
              </w:rPr>
              <w:t>Rs</w:t>
            </w:r>
          </w:p>
        </w:tc>
        <w:tc>
          <w:tcPr>
            <w:tcW w:w="1523" w:type="dxa"/>
            <w:vAlign w:val="center"/>
          </w:tcPr>
          <w:p w:rsidR="00712FCD" w:rsidRPr="008707A4" w:rsidRDefault="00712FCD" w:rsidP="00DA3091">
            <w:pPr>
              <w:rPr>
                <w:rFonts w:ascii="Bookman Old Style" w:hAnsi="Bookman Old Style"/>
                <w:szCs w:val="22"/>
              </w:rPr>
            </w:pPr>
          </w:p>
        </w:tc>
        <w:tc>
          <w:tcPr>
            <w:tcW w:w="1717" w:type="dxa"/>
            <w:gridSpan w:val="2"/>
            <w:vAlign w:val="center"/>
          </w:tcPr>
          <w:p w:rsidR="00712FCD" w:rsidRPr="008707A4" w:rsidRDefault="00712FCD" w:rsidP="00DA3091">
            <w:pPr>
              <w:rPr>
                <w:rFonts w:ascii="Bookman Old Style" w:hAnsi="Bookman Old Style"/>
                <w:szCs w:val="22"/>
              </w:rPr>
            </w:pPr>
          </w:p>
        </w:tc>
      </w:tr>
      <w:tr w:rsidR="00572E15" w:rsidRPr="008707A4" w:rsidTr="008B6A5B">
        <w:trPr>
          <w:cantSplit/>
          <w:trHeight w:val="215"/>
        </w:trPr>
        <w:tc>
          <w:tcPr>
            <w:tcW w:w="614" w:type="dxa"/>
            <w:vMerge w:val="restart"/>
            <w:vAlign w:val="center"/>
          </w:tcPr>
          <w:p w:rsidR="00BC7057" w:rsidRPr="008707A4" w:rsidRDefault="00BC7057" w:rsidP="001639C0">
            <w:pPr>
              <w:jc w:val="center"/>
              <w:rPr>
                <w:rFonts w:ascii="Bookman Old Style" w:hAnsi="Bookman Old Style"/>
                <w:szCs w:val="22"/>
              </w:rPr>
            </w:pPr>
            <w:r>
              <w:rPr>
                <w:rFonts w:ascii="Bookman Old Style" w:hAnsi="Bookman Old Style"/>
                <w:szCs w:val="22"/>
              </w:rPr>
              <w:t>6</w:t>
            </w:r>
          </w:p>
        </w:tc>
        <w:tc>
          <w:tcPr>
            <w:tcW w:w="4942" w:type="dxa"/>
            <w:gridSpan w:val="3"/>
            <w:vMerge w:val="restart"/>
            <w:vAlign w:val="center"/>
          </w:tcPr>
          <w:p w:rsidR="00BC7057" w:rsidRDefault="00BC7057" w:rsidP="00982CF7">
            <w:pPr>
              <w:rPr>
                <w:rFonts w:ascii="Bookman Old Style" w:hAnsi="Bookman Old Style"/>
                <w:bCs/>
                <w:szCs w:val="22"/>
              </w:rPr>
            </w:pPr>
            <w:r>
              <w:rPr>
                <w:rFonts w:ascii="Bookman Old Style" w:hAnsi="Bookman Old Style"/>
                <w:bCs/>
                <w:szCs w:val="22"/>
              </w:rPr>
              <w:t>Less:  a)</w:t>
            </w:r>
            <w:r w:rsidRPr="00413DC9">
              <w:rPr>
                <w:rFonts w:ascii="Bookman Old Style" w:hAnsi="Bookman Old Style"/>
                <w:bCs/>
                <w:szCs w:val="22"/>
              </w:rPr>
              <w:t>Transport Allowance</w:t>
            </w:r>
            <w:r>
              <w:rPr>
                <w:rFonts w:ascii="Bookman Old Style" w:hAnsi="Bookman Old Style"/>
                <w:bCs/>
                <w:szCs w:val="22"/>
              </w:rPr>
              <w:t xml:space="preserve"> exempt</w:t>
            </w:r>
            <w:r>
              <w:rPr>
                <w:rStyle w:val="FootnoteReference"/>
                <w:rFonts w:ascii="Bookman Old Style" w:hAnsi="Bookman Old Style"/>
                <w:bCs/>
                <w:szCs w:val="22"/>
              </w:rPr>
              <w:footnoteReference w:id="19"/>
            </w:r>
          </w:p>
          <w:p w:rsidR="00BC7057" w:rsidRDefault="00BC7057" w:rsidP="00982CF7">
            <w:pPr>
              <w:tabs>
                <w:tab w:val="left" w:pos="612"/>
              </w:tabs>
              <w:ind w:firstLine="702"/>
              <w:rPr>
                <w:rFonts w:ascii="Bookman Old Style" w:hAnsi="Bookman Old Style"/>
                <w:bCs/>
                <w:szCs w:val="22"/>
              </w:rPr>
            </w:pPr>
            <w:r>
              <w:rPr>
                <w:rFonts w:ascii="Bookman Old Style" w:hAnsi="Bookman Old Style"/>
                <w:bCs/>
                <w:szCs w:val="22"/>
              </w:rPr>
              <w:t>b)</w:t>
            </w:r>
            <w:r w:rsidR="00E870AC">
              <w:rPr>
                <w:rFonts w:ascii="Bookman Old Style" w:hAnsi="Bookman Old Style"/>
                <w:bCs/>
                <w:szCs w:val="22"/>
              </w:rPr>
              <w:t xml:space="preserve">Children Education </w:t>
            </w:r>
            <w:r>
              <w:rPr>
                <w:rFonts w:ascii="Bookman Old Style" w:hAnsi="Bookman Old Style"/>
                <w:bCs/>
                <w:szCs w:val="22"/>
              </w:rPr>
              <w:t>Allowance</w:t>
            </w:r>
            <w:r w:rsidR="00E870AC">
              <w:rPr>
                <w:rStyle w:val="FootnoteReference"/>
                <w:rFonts w:ascii="Bookman Old Style" w:hAnsi="Bookman Old Style"/>
                <w:bCs/>
                <w:szCs w:val="22"/>
              </w:rPr>
              <w:footnoteReference w:id="20"/>
            </w:r>
          </w:p>
          <w:p w:rsidR="00BC7057" w:rsidRPr="00982CF7" w:rsidRDefault="00BC7057" w:rsidP="00982CF7">
            <w:pPr>
              <w:tabs>
                <w:tab w:val="left" w:pos="612"/>
              </w:tabs>
              <w:ind w:firstLine="702"/>
              <w:rPr>
                <w:rFonts w:ascii="Bookman Old Style" w:hAnsi="Bookman Old Style"/>
                <w:bCs/>
                <w:szCs w:val="22"/>
              </w:rPr>
            </w:pPr>
            <w:r>
              <w:rPr>
                <w:rFonts w:ascii="Bookman Old Style" w:hAnsi="Bookman Old Style"/>
                <w:bCs/>
                <w:szCs w:val="22"/>
              </w:rPr>
              <w:t>c)Hostel Expenditure Allowance</w:t>
            </w:r>
            <w:r w:rsidR="00E870AC">
              <w:rPr>
                <w:rStyle w:val="FootnoteReference"/>
                <w:rFonts w:ascii="Bookman Old Style" w:hAnsi="Bookman Old Style"/>
                <w:bCs/>
                <w:szCs w:val="22"/>
              </w:rPr>
              <w:footnoteReference w:id="21"/>
            </w:r>
          </w:p>
        </w:tc>
        <w:tc>
          <w:tcPr>
            <w:tcW w:w="450" w:type="dxa"/>
            <w:tcBorders>
              <w:bottom w:val="single" w:sz="4" w:space="0" w:color="auto"/>
            </w:tcBorders>
            <w:vAlign w:val="center"/>
          </w:tcPr>
          <w:p w:rsidR="00BC7057" w:rsidRPr="00982CF7" w:rsidRDefault="00E870AC" w:rsidP="00E870AC">
            <w:pPr>
              <w:ind w:hanging="108"/>
              <w:rPr>
                <w:rFonts w:ascii="Bookman Old Style" w:hAnsi="Bookman Old Style"/>
                <w:bCs/>
                <w:szCs w:val="22"/>
              </w:rPr>
            </w:pPr>
            <w:r>
              <w:rPr>
                <w:rFonts w:ascii="Bookman Old Style" w:hAnsi="Bookman Old Style"/>
                <w:bCs/>
                <w:szCs w:val="22"/>
              </w:rPr>
              <w:t>Rs</w:t>
            </w:r>
          </w:p>
        </w:tc>
        <w:tc>
          <w:tcPr>
            <w:tcW w:w="823" w:type="dxa"/>
            <w:gridSpan w:val="3"/>
            <w:tcBorders>
              <w:bottom w:val="single" w:sz="4" w:space="0" w:color="auto"/>
            </w:tcBorders>
            <w:vAlign w:val="center"/>
          </w:tcPr>
          <w:p w:rsidR="00BC7057" w:rsidRPr="00982CF7" w:rsidRDefault="00BC7057" w:rsidP="00982CF7">
            <w:pPr>
              <w:tabs>
                <w:tab w:val="left" w:pos="612"/>
              </w:tabs>
              <w:rPr>
                <w:rFonts w:ascii="Bookman Old Style" w:hAnsi="Bookman Old Style"/>
                <w:bCs/>
                <w:szCs w:val="22"/>
              </w:rPr>
            </w:pPr>
          </w:p>
        </w:tc>
        <w:tc>
          <w:tcPr>
            <w:tcW w:w="1523" w:type="dxa"/>
            <w:vMerge w:val="restart"/>
            <w:vAlign w:val="center"/>
          </w:tcPr>
          <w:p w:rsidR="00BC7057" w:rsidRPr="008707A4" w:rsidRDefault="00BC7057" w:rsidP="00DA3091">
            <w:pPr>
              <w:rPr>
                <w:rFonts w:ascii="Bookman Old Style" w:hAnsi="Bookman Old Style"/>
                <w:szCs w:val="22"/>
              </w:rPr>
            </w:pPr>
          </w:p>
        </w:tc>
        <w:tc>
          <w:tcPr>
            <w:tcW w:w="1717" w:type="dxa"/>
            <w:gridSpan w:val="2"/>
            <w:vMerge w:val="restart"/>
            <w:vAlign w:val="center"/>
          </w:tcPr>
          <w:p w:rsidR="00BC7057" w:rsidRPr="008707A4" w:rsidRDefault="00BC7057" w:rsidP="00DA3091">
            <w:pPr>
              <w:rPr>
                <w:rFonts w:ascii="Bookman Old Style" w:hAnsi="Bookman Old Style"/>
                <w:szCs w:val="22"/>
              </w:rPr>
            </w:pPr>
          </w:p>
        </w:tc>
      </w:tr>
      <w:tr w:rsidR="00572E15" w:rsidRPr="008707A4" w:rsidTr="008B6A5B">
        <w:trPr>
          <w:cantSplit/>
          <w:trHeight w:val="240"/>
        </w:trPr>
        <w:tc>
          <w:tcPr>
            <w:tcW w:w="614" w:type="dxa"/>
            <w:vMerge/>
            <w:vAlign w:val="center"/>
          </w:tcPr>
          <w:p w:rsidR="00E870AC" w:rsidRDefault="00E870AC" w:rsidP="001639C0">
            <w:pPr>
              <w:jc w:val="center"/>
              <w:rPr>
                <w:rFonts w:ascii="Bookman Old Style" w:hAnsi="Bookman Old Style"/>
                <w:szCs w:val="22"/>
              </w:rPr>
            </w:pPr>
          </w:p>
        </w:tc>
        <w:tc>
          <w:tcPr>
            <w:tcW w:w="4942" w:type="dxa"/>
            <w:gridSpan w:val="3"/>
            <w:vMerge/>
            <w:vAlign w:val="center"/>
          </w:tcPr>
          <w:p w:rsidR="00E870AC" w:rsidRDefault="00E870AC" w:rsidP="00982CF7">
            <w:pPr>
              <w:rPr>
                <w:rFonts w:ascii="Bookman Old Style" w:hAnsi="Bookman Old Style"/>
                <w:bCs/>
                <w:szCs w:val="22"/>
              </w:rPr>
            </w:pPr>
          </w:p>
        </w:tc>
        <w:tc>
          <w:tcPr>
            <w:tcW w:w="450" w:type="dxa"/>
            <w:tcBorders>
              <w:bottom w:val="single" w:sz="4" w:space="0" w:color="auto"/>
            </w:tcBorders>
          </w:tcPr>
          <w:p w:rsidR="00E870AC" w:rsidRPr="00E870AC" w:rsidRDefault="00E870AC" w:rsidP="00E870AC">
            <w:pPr>
              <w:ind w:hanging="108"/>
              <w:rPr>
                <w:rFonts w:ascii="Bookman Old Style" w:hAnsi="Bookman Old Style"/>
                <w:bCs/>
                <w:szCs w:val="22"/>
              </w:rPr>
            </w:pPr>
            <w:r w:rsidRPr="00D91A02">
              <w:rPr>
                <w:rFonts w:ascii="Bookman Old Style" w:hAnsi="Bookman Old Style"/>
                <w:bCs/>
                <w:szCs w:val="22"/>
              </w:rPr>
              <w:t>Rs</w:t>
            </w:r>
          </w:p>
        </w:tc>
        <w:tc>
          <w:tcPr>
            <w:tcW w:w="823" w:type="dxa"/>
            <w:gridSpan w:val="3"/>
            <w:tcBorders>
              <w:bottom w:val="single" w:sz="4" w:space="0" w:color="auto"/>
            </w:tcBorders>
            <w:vAlign w:val="center"/>
          </w:tcPr>
          <w:p w:rsidR="00E870AC" w:rsidRDefault="00E870AC" w:rsidP="00982CF7">
            <w:pPr>
              <w:tabs>
                <w:tab w:val="left" w:pos="612"/>
              </w:tabs>
              <w:rPr>
                <w:rFonts w:ascii="Bookman Old Style" w:hAnsi="Bookman Old Style"/>
                <w:bCs/>
                <w:szCs w:val="22"/>
              </w:rPr>
            </w:pPr>
          </w:p>
        </w:tc>
        <w:tc>
          <w:tcPr>
            <w:tcW w:w="1523" w:type="dxa"/>
            <w:vMerge/>
            <w:vAlign w:val="center"/>
          </w:tcPr>
          <w:p w:rsidR="00E870AC" w:rsidRPr="008707A4" w:rsidRDefault="00E870AC" w:rsidP="00DA3091">
            <w:pPr>
              <w:rPr>
                <w:rFonts w:ascii="Bookman Old Style" w:hAnsi="Bookman Old Style"/>
                <w:szCs w:val="22"/>
              </w:rPr>
            </w:pPr>
          </w:p>
        </w:tc>
        <w:tc>
          <w:tcPr>
            <w:tcW w:w="1717" w:type="dxa"/>
            <w:gridSpan w:val="2"/>
            <w:vMerge/>
            <w:vAlign w:val="center"/>
          </w:tcPr>
          <w:p w:rsidR="00E870AC" w:rsidRPr="008707A4" w:rsidRDefault="00E870AC" w:rsidP="00DA3091">
            <w:pPr>
              <w:rPr>
                <w:rFonts w:ascii="Bookman Old Style" w:hAnsi="Bookman Old Style"/>
                <w:szCs w:val="22"/>
              </w:rPr>
            </w:pPr>
          </w:p>
        </w:tc>
      </w:tr>
      <w:tr w:rsidR="00572E15" w:rsidRPr="008707A4" w:rsidTr="008B6A5B">
        <w:trPr>
          <w:cantSplit/>
          <w:trHeight w:val="360"/>
        </w:trPr>
        <w:tc>
          <w:tcPr>
            <w:tcW w:w="614" w:type="dxa"/>
            <w:vMerge/>
            <w:vAlign w:val="center"/>
          </w:tcPr>
          <w:p w:rsidR="00E870AC" w:rsidRDefault="00E870AC" w:rsidP="001639C0">
            <w:pPr>
              <w:jc w:val="center"/>
              <w:rPr>
                <w:rFonts w:ascii="Bookman Old Style" w:hAnsi="Bookman Old Style"/>
                <w:szCs w:val="22"/>
              </w:rPr>
            </w:pPr>
          </w:p>
        </w:tc>
        <w:tc>
          <w:tcPr>
            <w:tcW w:w="4942" w:type="dxa"/>
            <w:gridSpan w:val="3"/>
            <w:vMerge/>
            <w:tcBorders>
              <w:bottom w:val="single" w:sz="4" w:space="0" w:color="auto"/>
            </w:tcBorders>
            <w:vAlign w:val="center"/>
          </w:tcPr>
          <w:p w:rsidR="00E870AC" w:rsidRDefault="00E870AC" w:rsidP="00982CF7">
            <w:pPr>
              <w:rPr>
                <w:rFonts w:ascii="Bookman Old Style" w:hAnsi="Bookman Old Style"/>
                <w:bCs/>
                <w:szCs w:val="22"/>
              </w:rPr>
            </w:pPr>
          </w:p>
        </w:tc>
        <w:tc>
          <w:tcPr>
            <w:tcW w:w="450" w:type="dxa"/>
            <w:tcBorders>
              <w:bottom w:val="single" w:sz="4" w:space="0" w:color="auto"/>
            </w:tcBorders>
          </w:tcPr>
          <w:p w:rsidR="00E870AC" w:rsidRPr="00E870AC" w:rsidRDefault="00E870AC" w:rsidP="00E870AC">
            <w:pPr>
              <w:ind w:hanging="108"/>
              <w:rPr>
                <w:rFonts w:ascii="Bookman Old Style" w:hAnsi="Bookman Old Style"/>
                <w:bCs/>
                <w:szCs w:val="22"/>
              </w:rPr>
            </w:pPr>
            <w:r w:rsidRPr="00D91A02">
              <w:rPr>
                <w:rFonts w:ascii="Bookman Old Style" w:hAnsi="Bookman Old Style"/>
                <w:bCs/>
                <w:szCs w:val="22"/>
              </w:rPr>
              <w:t>Rs</w:t>
            </w:r>
          </w:p>
        </w:tc>
        <w:tc>
          <w:tcPr>
            <w:tcW w:w="823" w:type="dxa"/>
            <w:gridSpan w:val="3"/>
            <w:tcBorders>
              <w:bottom w:val="single" w:sz="4" w:space="0" w:color="auto"/>
            </w:tcBorders>
            <w:vAlign w:val="center"/>
          </w:tcPr>
          <w:p w:rsidR="00E870AC" w:rsidRDefault="00E870AC" w:rsidP="00982CF7">
            <w:pPr>
              <w:tabs>
                <w:tab w:val="left" w:pos="612"/>
              </w:tabs>
              <w:rPr>
                <w:rFonts w:ascii="Bookman Old Style" w:hAnsi="Bookman Old Style"/>
                <w:bCs/>
                <w:szCs w:val="22"/>
              </w:rPr>
            </w:pPr>
          </w:p>
        </w:tc>
        <w:tc>
          <w:tcPr>
            <w:tcW w:w="1523" w:type="dxa"/>
            <w:vMerge/>
            <w:vAlign w:val="center"/>
          </w:tcPr>
          <w:p w:rsidR="00E870AC" w:rsidRPr="008707A4" w:rsidRDefault="00E870AC" w:rsidP="00DA3091">
            <w:pPr>
              <w:rPr>
                <w:rFonts w:ascii="Bookman Old Style" w:hAnsi="Bookman Old Style"/>
                <w:szCs w:val="22"/>
              </w:rPr>
            </w:pPr>
          </w:p>
        </w:tc>
        <w:tc>
          <w:tcPr>
            <w:tcW w:w="1717" w:type="dxa"/>
            <w:gridSpan w:val="2"/>
            <w:vMerge/>
            <w:vAlign w:val="center"/>
          </w:tcPr>
          <w:p w:rsidR="00E870AC" w:rsidRPr="008707A4" w:rsidRDefault="00E870AC" w:rsidP="00DA3091">
            <w:pPr>
              <w:rPr>
                <w:rFonts w:ascii="Bookman Old Style" w:hAnsi="Bookman Old Style"/>
                <w:szCs w:val="22"/>
              </w:rPr>
            </w:pPr>
          </w:p>
        </w:tc>
      </w:tr>
      <w:tr w:rsidR="00712FCD" w:rsidRPr="008707A4" w:rsidTr="008B6A5B">
        <w:trPr>
          <w:cantSplit/>
          <w:trHeight w:val="475"/>
        </w:trPr>
        <w:tc>
          <w:tcPr>
            <w:tcW w:w="614" w:type="dxa"/>
            <w:vAlign w:val="center"/>
          </w:tcPr>
          <w:p w:rsidR="00712FCD" w:rsidRDefault="00712FCD" w:rsidP="001639C0">
            <w:pPr>
              <w:jc w:val="center"/>
              <w:rPr>
                <w:rFonts w:ascii="Bookman Old Style" w:hAnsi="Bookman Old Style"/>
                <w:szCs w:val="22"/>
              </w:rPr>
            </w:pPr>
            <w:r>
              <w:rPr>
                <w:rFonts w:ascii="Bookman Old Style" w:hAnsi="Bookman Old Style"/>
                <w:szCs w:val="22"/>
              </w:rPr>
              <w:t>7</w:t>
            </w:r>
          </w:p>
        </w:tc>
        <w:tc>
          <w:tcPr>
            <w:tcW w:w="5661" w:type="dxa"/>
            <w:gridSpan w:val="6"/>
            <w:tcBorders>
              <w:bottom w:val="single" w:sz="4" w:space="0" w:color="auto"/>
              <w:right w:val="nil"/>
            </w:tcBorders>
            <w:vAlign w:val="center"/>
          </w:tcPr>
          <w:p w:rsidR="00712FCD" w:rsidRPr="008707A4" w:rsidRDefault="00712FCD" w:rsidP="00833124">
            <w:pPr>
              <w:rPr>
                <w:rFonts w:ascii="Bookman Old Style" w:hAnsi="Bookman Old Style"/>
                <w:szCs w:val="22"/>
              </w:rPr>
            </w:pPr>
            <w:r w:rsidRPr="008707A4">
              <w:rPr>
                <w:rFonts w:ascii="Bookman Old Style" w:hAnsi="Bookman Old Style"/>
                <w:szCs w:val="22"/>
              </w:rPr>
              <w:t>Balance (5-6)</w:t>
            </w:r>
          </w:p>
        </w:tc>
        <w:tc>
          <w:tcPr>
            <w:tcW w:w="554" w:type="dxa"/>
            <w:tcBorders>
              <w:left w:val="nil"/>
              <w:bottom w:val="single" w:sz="4" w:space="0" w:color="auto"/>
            </w:tcBorders>
            <w:vAlign w:val="center"/>
          </w:tcPr>
          <w:p w:rsidR="00712FCD" w:rsidRDefault="00712FCD" w:rsidP="00DA3091">
            <w:pPr>
              <w:rPr>
                <w:rFonts w:ascii="Bookman Old Style" w:hAnsi="Bookman Old Style"/>
                <w:szCs w:val="22"/>
              </w:rPr>
            </w:pPr>
            <w:r>
              <w:rPr>
                <w:rFonts w:ascii="Bookman Old Style" w:hAnsi="Bookman Old Style"/>
                <w:szCs w:val="22"/>
              </w:rPr>
              <w:t>Rs</w:t>
            </w:r>
          </w:p>
        </w:tc>
        <w:tc>
          <w:tcPr>
            <w:tcW w:w="1523" w:type="dxa"/>
            <w:vAlign w:val="center"/>
          </w:tcPr>
          <w:p w:rsidR="00712FCD" w:rsidRPr="008707A4" w:rsidRDefault="00712FCD" w:rsidP="00DA3091">
            <w:pPr>
              <w:rPr>
                <w:rFonts w:ascii="Bookman Old Style" w:hAnsi="Bookman Old Style"/>
                <w:szCs w:val="22"/>
              </w:rPr>
            </w:pPr>
          </w:p>
        </w:tc>
        <w:tc>
          <w:tcPr>
            <w:tcW w:w="1717" w:type="dxa"/>
            <w:gridSpan w:val="2"/>
            <w:vAlign w:val="center"/>
          </w:tcPr>
          <w:p w:rsidR="00712FCD" w:rsidRPr="008707A4" w:rsidRDefault="00712FCD" w:rsidP="00DA3091">
            <w:pPr>
              <w:rPr>
                <w:rFonts w:ascii="Bookman Old Style" w:hAnsi="Bookman Old Style"/>
                <w:szCs w:val="22"/>
              </w:rPr>
            </w:pPr>
          </w:p>
        </w:tc>
      </w:tr>
      <w:tr w:rsidR="00712FCD" w:rsidRPr="008707A4" w:rsidTr="008B6A5B">
        <w:trPr>
          <w:cantSplit/>
          <w:trHeight w:hRule="exact" w:val="847"/>
        </w:trPr>
        <w:tc>
          <w:tcPr>
            <w:tcW w:w="614" w:type="dxa"/>
            <w:vAlign w:val="center"/>
          </w:tcPr>
          <w:p w:rsidR="00712FCD" w:rsidRPr="008707A4" w:rsidRDefault="00712FCD" w:rsidP="001639C0">
            <w:pPr>
              <w:jc w:val="center"/>
              <w:rPr>
                <w:rFonts w:ascii="Bookman Old Style" w:hAnsi="Bookman Old Style"/>
                <w:szCs w:val="22"/>
              </w:rPr>
            </w:pPr>
            <w:r>
              <w:rPr>
                <w:rFonts w:ascii="Bookman Old Style" w:hAnsi="Bookman Old Style"/>
                <w:szCs w:val="22"/>
              </w:rPr>
              <w:t>8</w:t>
            </w:r>
          </w:p>
        </w:tc>
        <w:tc>
          <w:tcPr>
            <w:tcW w:w="5661" w:type="dxa"/>
            <w:gridSpan w:val="6"/>
            <w:tcBorders>
              <w:right w:val="nil"/>
            </w:tcBorders>
            <w:vAlign w:val="center"/>
          </w:tcPr>
          <w:p w:rsidR="00712FCD" w:rsidRPr="008707A4" w:rsidRDefault="00712FCD" w:rsidP="000D5D65">
            <w:pPr>
              <w:rPr>
                <w:rFonts w:ascii="Bookman Old Style" w:hAnsi="Bookman Old Style"/>
                <w:szCs w:val="22"/>
              </w:rPr>
            </w:pPr>
            <w:r w:rsidRPr="008707A4">
              <w:rPr>
                <w:rFonts w:ascii="Bookman Old Style" w:hAnsi="Bookman Old Style"/>
                <w:szCs w:val="22"/>
              </w:rPr>
              <w:t xml:space="preserve">Professional tax </w:t>
            </w:r>
            <w:r>
              <w:rPr>
                <w:rFonts w:ascii="Bookman Old Style" w:hAnsi="Bookman Old Style"/>
                <w:szCs w:val="22"/>
              </w:rPr>
              <w:t xml:space="preserve">or tax on employment </w:t>
            </w:r>
            <w:r w:rsidRPr="008707A4">
              <w:rPr>
                <w:rFonts w:ascii="Bookman Old Style" w:hAnsi="Bookman Old Style"/>
                <w:szCs w:val="22"/>
              </w:rPr>
              <w:t xml:space="preserve">paid </w:t>
            </w:r>
            <w:r>
              <w:rPr>
                <w:rFonts w:ascii="Bookman Old Style" w:hAnsi="Bookman Old Style"/>
                <w:szCs w:val="22"/>
              </w:rPr>
              <w:t xml:space="preserve">under section 16(iii) of IT Act </w:t>
            </w:r>
            <w:r w:rsidRPr="008707A4">
              <w:rPr>
                <w:rFonts w:ascii="Bookman Old Style" w:hAnsi="Bookman Old Style"/>
                <w:szCs w:val="22"/>
              </w:rPr>
              <w:t xml:space="preserve">                                          </w:t>
            </w:r>
          </w:p>
        </w:tc>
        <w:tc>
          <w:tcPr>
            <w:tcW w:w="554" w:type="dxa"/>
            <w:tcBorders>
              <w:left w:val="nil"/>
            </w:tcBorders>
            <w:vAlign w:val="center"/>
          </w:tcPr>
          <w:p w:rsidR="00712FCD" w:rsidRPr="008707A4" w:rsidRDefault="00712FCD" w:rsidP="00DA3091">
            <w:pPr>
              <w:rPr>
                <w:rFonts w:ascii="Bookman Old Style" w:hAnsi="Bookman Old Style"/>
                <w:szCs w:val="22"/>
              </w:rPr>
            </w:pPr>
            <w:r>
              <w:rPr>
                <w:rFonts w:ascii="Bookman Old Style" w:hAnsi="Bookman Old Style"/>
                <w:szCs w:val="22"/>
              </w:rPr>
              <w:t>Rs</w:t>
            </w:r>
          </w:p>
        </w:tc>
        <w:tc>
          <w:tcPr>
            <w:tcW w:w="1523" w:type="dxa"/>
            <w:vAlign w:val="center"/>
          </w:tcPr>
          <w:p w:rsidR="00712FCD" w:rsidRPr="008707A4" w:rsidRDefault="00712FCD" w:rsidP="00DA3091">
            <w:pPr>
              <w:rPr>
                <w:rFonts w:ascii="Bookman Old Style" w:hAnsi="Bookman Old Style"/>
                <w:szCs w:val="22"/>
              </w:rPr>
            </w:pPr>
          </w:p>
        </w:tc>
        <w:tc>
          <w:tcPr>
            <w:tcW w:w="1717" w:type="dxa"/>
            <w:gridSpan w:val="2"/>
            <w:vAlign w:val="center"/>
          </w:tcPr>
          <w:p w:rsidR="00712FCD" w:rsidRPr="008707A4" w:rsidRDefault="00712FCD" w:rsidP="00DA3091">
            <w:pPr>
              <w:rPr>
                <w:rFonts w:ascii="Bookman Old Style" w:hAnsi="Bookman Old Style"/>
                <w:szCs w:val="22"/>
              </w:rPr>
            </w:pPr>
          </w:p>
        </w:tc>
      </w:tr>
      <w:tr w:rsidR="00712FCD" w:rsidRPr="008707A4" w:rsidTr="008B6A5B">
        <w:trPr>
          <w:cantSplit/>
          <w:trHeight w:hRule="exact" w:val="550"/>
        </w:trPr>
        <w:tc>
          <w:tcPr>
            <w:tcW w:w="614" w:type="dxa"/>
            <w:vAlign w:val="center"/>
          </w:tcPr>
          <w:p w:rsidR="00712FCD" w:rsidRPr="008707A4" w:rsidRDefault="00712FCD" w:rsidP="001639C0">
            <w:pPr>
              <w:jc w:val="center"/>
              <w:rPr>
                <w:rFonts w:ascii="Bookman Old Style" w:hAnsi="Bookman Old Style"/>
                <w:szCs w:val="22"/>
              </w:rPr>
            </w:pPr>
            <w:r>
              <w:rPr>
                <w:rFonts w:ascii="Bookman Old Style" w:hAnsi="Bookman Old Style"/>
                <w:szCs w:val="22"/>
              </w:rPr>
              <w:t>9</w:t>
            </w:r>
          </w:p>
        </w:tc>
        <w:tc>
          <w:tcPr>
            <w:tcW w:w="5661" w:type="dxa"/>
            <w:gridSpan w:val="6"/>
            <w:tcBorders>
              <w:right w:val="nil"/>
            </w:tcBorders>
            <w:vAlign w:val="center"/>
          </w:tcPr>
          <w:p w:rsidR="00712FCD" w:rsidRPr="008707A4" w:rsidRDefault="00712FCD" w:rsidP="00413DC9">
            <w:pPr>
              <w:rPr>
                <w:rFonts w:ascii="Bookman Old Style" w:hAnsi="Bookman Old Style"/>
                <w:szCs w:val="22"/>
              </w:rPr>
            </w:pPr>
            <w:r w:rsidRPr="008707A4">
              <w:rPr>
                <w:rFonts w:ascii="Bookman Old Style" w:hAnsi="Bookman Old Style"/>
                <w:szCs w:val="22"/>
              </w:rPr>
              <w:t>Balance (</w:t>
            </w:r>
            <w:r>
              <w:rPr>
                <w:rFonts w:ascii="Bookman Old Style" w:hAnsi="Bookman Old Style"/>
                <w:szCs w:val="22"/>
              </w:rPr>
              <w:t>7</w:t>
            </w:r>
            <w:r w:rsidRPr="008707A4">
              <w:rPr>
                <w:rFonts w:ascii="Bookman Old Style" w:hAnsi="Bookman Old Style"/>
                <w:szCs w:val="22"/>
              </w:rPr>
              <w:t>-</w:t>
            </w:r>
            <w:r>
              <w:rPr>
                <w:rFonts w:ascii="Bookman Old Style" w:hAnsi="Bookman Old Style"/>
                <w:szCs w:val="22"/>
              </w:rPr>
              <w:t>8</w:t>
            </w:r>
            <w:r w:rsidRPr="008707A4">
              <w:rPr>
                <w:rFonts w:ascii="Bookman Old Style" w:hAnsi="Bookman Old Style"/>
                <w:szCs w:val="22"/>
              </w:rPr>
              <w:t>)</w:t>
            </w:r>
          </w:p>
        </w:tc>
        <w:tc>
          <w:tcPr>
            <w:tcW w:w="554" w:type="dxa"/>
            <w:tcBorders>
              <w:left w:val="nil"/>
            </w:tcBorders>
            <w:vAlign w:val="center"/>
          </w:tcPr>
          <w:p w:rsidR="00712FCD" w:rsidRPr="008707A4" w:rsidRDefault="00712FCD" w:rsidP="00DA3091">
            <w:pPr>
              <w:rPr>
                <w:rFonts w:ascii="Bookman Old Style" w:hAnsi="Bookman Old Style"/>
                <w:szCs w:val="22"/>
              </w:rPr>
            </w:pPr>
            <w:r>
              <w:rPr>
                <w:rFonts w:ascii="Bookman Old Style" w:hAnsi="Bookman Old Style"/>
                <w:szCs w:val="22"/>
              </w:rPr>
              <w:t>Rs</w:t>
            </w:r>
          </w:p>
        </w:tc>
        <w:tc>
          <w:tcPr>
            <w:tcW w:w="1523" w:type="dxa"/>
            <w:vAlign w:val="center"/>
          </w:tcPr>
          <w:p w:rsidR="00712FCD" w:rsidRPr="008707A4" w:rsidRDefault="00712FCD" w:rsidP="00DA3091">
            <w:pPr>
              <w:rPr>
                <w:rFonts w:ascii="Bookman Old Style" w:hAnsi="Bookman Old Style"/>
                <w:szCs w:val="22"/>
              </w:rPr>
            </w:pPr>
          </w:p>
        </w:tc>
        <w:tc>
          <w:tcPr>
            <w:tcW w:w="1717" w:type="dxa"/>
            <w:gridSpan w:val="2"/>
            <w:vAlign w:val="center"/>
          </w:tcPr>
          <w:p w:rsidR="00712FCD" w:rsidRPr="008707A4" w:rsidRDefault="00712FCD" w:rsidP="00DA3091">
            <w:pPr>
              <w:rPr>
                <w:rFonts w:ascii="Bookman Old Style" w:hAnsi="Bookman Old Style"/>
                <w:szCs w:val="22"/>
              </w:rPr>
            </w:pPr>
          </w:p>
        </w:tc>
      </w:tr>
      <w:tr w:rsidR="00712FCD" w:rsidRPr="008707A4" w:rsidTr="008B6A5B">
        <w:trPr>
          <w:cantSplit/>
          <w:trHeight w:hRule="exact" w:val="883"/>
        </w:trPr>
        <w:tc>
          <w:tcPr>
            <w:tcW w:w="614" w:type="dxa"/>
            <w:vMerge w:val="restart"/>
            <w:vAlign w:val="center"/>
          </w:tcPr>
          <w:p w:rsidR="00712FCD" w:rsidRPr="008707A4" w:rsidRDefault="00712FCD" w:rsidP="001639C0">
            <w:pPr>
              <w:jc w:val="center"/>
              <w:rPr>
                <w:rFonts w:ascii="Bookman Old Style" w:hAnsi="Bookman Old Style"/>
                <w:szCs w:val="22"/>
              </w:rPr>
            </w:pPr>
            <w:r>
              <w:rPr>
                <w:rFonts w:ascii="Bookman Old Style" w:hAnsi="Bookman Old Style"/>
                <w:szCs w:val="22"/>
              </w:rPr>
              <w:t>10</w:t>
            </w:r>
          </w:p>
        </w:tc>
        <w:tc>
          <w:tcPr>
            <w:tcW w:w="4670" w:type="dxa"/>
            <w:gridSpan w:val="2"/>
            <w:tcBorders>
              <w:right w:val="nil"/>
            </w:tcBorders>
            <w:vAlign w:val="center"/>
          </w:tcPr>
          <w:p w:rsidR="00712FCD" w:rsidRPr="008707A4" w:rsidRDefault="00712FCD" w:rsidP="0057544E">
            <w:pPr>
              <w:rPr>
                <w:rFonts w:ascii="Bookman Old Style" w:hAnsi="Bookman Old Style"/>
                <w:szCs w:val="22"/>
              </w:rPr>
            </w:pPr>
            <w:r w:rsidRPr="008707A4">
              <w:rPr>
                <w:rFonts w:ascii="Bookman Old Style" w:hAnsi="Bookman Old Style"/>
                <w:szCs w:val="22"/>
              </w:rPr>
              <w:t>Income from House Property</w:t>
            </w:r>
            <w:r>
              <w:rPr>
                <w:rFonts w:ascii="Bookman Old Style" w:hAnsi="Bookman Old Style"/>
                <w:szCs w:val="22"/>
              </w:rPr>
              <w:t xml:space="preserve"> or if loss </w:t>
            </w:r>
            <w:r w:rsidR="00AC0C7C">
              <w:rPr>
                <w:rFonts w:ascii="Bookman Old Style" w:hAnsi="Bookman Old Style"/>
                <w:szCs w:val="22"/>
              </w:rPr>
              <w:t>(</w:t>
            </w:r>
            <w:r>
              <w:rPr>
                <w:rFonts w:ascii="Bookman Old Style" w:hAnsi="Bookman Old Style"/>
                <w:szCs w:val="22"/>
              </w:rPr>
              <w:t>interest payable on Housing Loan under section 24(b) of IT Act 1961</w:t>
            </w:r>
            <w:r w:rsidR="00AC0C7C">
              <w:rPr>
                <w:rFonts w:ascii="Bookman Old Style" w:hAnsi="Bookman Old Style"/>
                <w:szCs w:val="22"/>
              </w:rPr>
              <w:t>)</w:t>
            </w:r>
          </w:p>
        </w:tc>
        <w:tc>
          <w:tcPr>
            <w:tcW w:w="991" w:type="dxa"/>
            <w:gridSpan w:val="4"/>
            <w:tcBorders>
              <w:left w:val="nil"/>
              <w:right w:val="nil"/>
            </w:tcBorders>
            <w:vAlign w:val="center"/>
          </w:tcPr>
          <w:p w:rsidR="00712FCD" w:rsidRPr="008707A4" w:rsidRDefault="00712FCD" w:rsidP="00255AE9">
            <w:pPr>
              <w:ind w:right="-91"/>
              <w:jc w:val="right"/>
              <w:rPr>
                <w:rFonts w:ascii="Bookman Old Style" w:hAnsi="Bookman Old Style"/>
                <w:szCs w:val="22"/>
              </w:rPr>
            </w:pPr>
          </w:p>
        </w:tc>
        <w:tc>
          <w:tcPr>
            <w:tcW w:w="554" w:type="dxa"/>
            <w:tcBorders>
              <w:left w:val="nil"/>
            </w:tcBorders>
            <w:vAlign w:val="center"/>
          </w:tcPr>
          <w:p w:rsidR="00712FCD" w:rsidRPr="008707A4" w:rsidRDefault="00712FCD" w:rsidP="00DA3091">
            <w:pPr>
              <w:rPr>
                <w:rFonts w:ascii="Bookman Old Style" w:hAnsi="Bookman Old Style"/>
                <w:szCs w:val="22"/>
              </w:rPr>
            </w:pPr>
            <w:r>
              <w:rPr>
                <w:rFonts w:ascii="Bookman Old Style" w:hAnsi="Bookman Old Style"/>
                <w:szCs w:val="22"/>
              </w:rPr>
              <w:t>Rs</w:t>
            </w:r>
          </w:p>
        </w:tc>
        <w:tc>
          <w:tcPr>
            <w:tcW w:w="1523" w:type="dxa"/>
            <w:vAlign w:val="center"/>
          </w:tcPr>
          <w:p w:rsidR="00712FCD" w:rsidRPr="008707A4" w:rsidRDefault="00712FCD" w:rsidP="00DA3091">
            <w:pPr>
              <w:rPr>
                <w:rFonts w:ascii="Bookman Old Style" w:hAnsi="Bookman Old Style"/>
                <w:szCs w:val="22"/>
              </w:rPr>
            </w:pPr>
          </w:p>
        </w:tc>
        <w:tc>
          <w:tcPr>
            <w:tcW w:w="1717" w:type="dxa"/>
            <w:gridSpan w:val="2"/>
            <w:vAlign w:val="center"/>
          </w:tcPr>
          <w:p w:rsidR="00712FCD" w:rsidRPr="008707A4" w:rsidRDefault="00712FCD" w:rsidP="00DA3091">
            <w:pPr>
              <w:rPr>
                <w:rFonts w:ascii="Bookman Old Style" w:hAnsi="Bookman Old Style"/>
                <w:szCs w:val="22"/>
              </w:rPr>
            </w:pPr>
          </w:p>
        </w:tc>
      </w:tr>
      <w:tr w:rsidR="00712FCD" w:rsidRPr="008707A4" w:rsidTr="008B6A5B">
        <w:trPr>
          <w:cantSplit/>
          <w:trHeight w:hRule="exact" w:val="532"/>
        </w:trPr>
        <w:tc>
          <w:tcPr>
            <w:tcW w:w="614" w:type="dxa"/>
            <w:vMerge/>
            <w:vAlign w:val="center"/>
          </w:tcPr>
          <w:p w:rsidR="00712FCD" w:rsidRPr="008707A4" w:rsidRDefault="00712FCD" w:rsidP="001639C0">
            <w:pPr>
              <w:jc w:val="center"/>
              <w:rPr>
                <w:rFonts w:ascii="Bookman Old Style" w:hAnsi="Bookman Old Style"/>
                <w:szCs w:val="22"/>
              </w:rPr>
            </w:pPr>
          </w:p>
        </w:tc>
        <w:tc>
          <w:tcPr>
            <w:tcW w:w="5661" w:type="dxa"/>
            <w:gridSpan w:val="6"/>
            <w:tcBorders>
              <w:right w:val="nil"/>
            </w:tcBorders>
            <w:vAlign w:val="center"/>
          </w:tcPr>
          <w:p w:rsidR="00712FCD" w:rsidRPr="00413DC9" w:rsidRDefault="00712FCD" w:rsidP="00413DC9">
            <w:pPr>
              <w:spacing w:before="120" w:after="120"/>
              <w:rPr>
                <w:rFonts w:ascii="Bookman Old Style" w:hAnsi="Bookman Old Style"/>
                <w:szCs w:val="22"/>
              </w:rPr>
            </w:pPr>
            <w:r w:rsidRPr="00413DC9">
              <w:rPr>
                <w:rFonts w:ascii="Bookman Old Style" w:hAnsi="Bookman Old Style"/>
                <w:szCs w:val="22"/>
              </w:rPr>
              <w:t>Amount of Housing Loan Availed</w:t>
            </w:r>
          </w:p>
        </w:tc>
        <w:tc>
          <w:tcPr>
            <w:tcW w:w="554" w:type="dxa"/>
            <w:tcBorders>
              <w:left w:val="nil"/>
            </w:tcBorders>
            <w:vAlign w:val="center"/>
          </w:tcPr>
          <w:p w:rsidR="00712FCD" w:rsidRPr="008707A4" w:rsidRDefault="00712FCD" w:rsidP="00DA3091">
            <w:pPr>
              <w:rPr>
                <w:rFonts w:ascii="Bookman Old Style" w:hAnsi="Bookman Old Style"/>
                <w:szCs w:val="22"/>
              </w:rPr>
            </w:pPr>
            <w:r>
              <w:rPr>
                <w:rFonts w:ascii="Bookman Old Style" w:hAnsi="Bookman Old Style"/>
                <w:szCs w:val="22"/>
              </w:rPr>
              <w:t>Rs</w:t>
            </w:r>
          </w:p>
        </w:tc>
        <w:tc>
          <w:tcPr>
            <w:tcW w:w="1523" w:type="dxa"/>
            <w:vAlign w:val="center"/>
          </w:tcPr>
          <w:p w:rsidR="00712FCD" w:rsidRPr="008707A4" w:rsidRDefault="00712FCD" w:rsidP="00DA3091">
            <w:pPr>
              <w:rPr>
                <w:rFonts w:ascii="Bookman Old Style" w:hAnsi="Bookman Old Style"/>
                <w:szCs w:val="22"/>
              </w:rPr>
            </w:pPr>
          </w:p>
        </w:tc>
        <w:tc>
          <w:tcPr>
            <w:tcW w:w="1717" w:type="dxa"/>
            <w:gridSpan w:val="2"/>
            <w:vAlign w:val="center"/>
          </w:tcPr>
          <w:p w:rsidR="00712FCD" w:rsidRPr="008707A4" w:rsidRDefault="00712FCD" w:rsidP="00DA3091">
            <w:pPr>
              <w:rPr>
                <w:rFonts w:ascii="Bookman Old Style" w:hAnsi="Bookman Old Style"/>
                <w:szCs w:val="22"/>
              </w:rPr>
            </w:pPr>
          </w:p>
        </w:tc>
      </w:tr>
      <w:tr w:rsidR="00712FCD" w:rsidRPr="008707A4" w:rsidTr="008B6A5B">
        <w:trPr>
          <w:cantSplit/>
          <w:trHeight w:hRule="exact" w:val="433"/>
        </w:trPr>
        <w:tc>
          <w:tcPr>
            <w:tcW w:w="614" w:type="dxa"/>
            <w:vMerge/>
            <w:vAlign w:val="center"/>
          </w:tcPr>
          <w:p w:rsidR="00712FCD" w:rsidRPr="008707A4" w:rsidRDefault="00712FCD" w:rsidP="001639C0">
            <w:pPr>
              <w:jc w:val="center"/>
              <w:rPr>
                <w:rFonts w:ascii="Bookman Old Style" w:hAnsi="Bookman Old Style"/>
                <w:szCs w:val="22"/>
              </w:rPr>
            </w:pPr>
          </w:p>
        </w:tc>
        <w:tc>
          <w:tcPr>
            <w:tcW w:w="5661" w:type="dxa"/>
            <w:gridSpan w:val="6"/>
            <w:tcBorders>
              <w:right w:val="nil"/>
            </w:tcBorders>
            <w:vAlign w:val="center"/>
          </w:tcPr>
          <w:p w:rsidR="00712FCD" w:rsidRPr="008707A4" w:rsidRDefault="00712FCD" w:rsidP="00F62C4D">
            <w:pPr>
              <w:spacing w:before="120" w:after="120"/>
              <w:rPr>
                <w:rFonts w:ascii="Bookman Old Style" w:hAnsi="Bookman Old Style"/>
                <w:szCs w:val="22"/>
              </w:rPr>
            </w:pPr>
            <w:r>
              <w:rPr>
                <w:rFonts w:ascii="Bookman Old Style" w:hAnsi="Bookman Old Style"/>
                <w:szCs w:val="22"/>
              </w:rPr>
              <w:t>Date of sanction of housing loan</w:t>
            </w:r>
          </w:p>
        </w:tc>
        <w:tc>
          <w:tcPr>
            <w:tcW w:w="554" w:type="dxa"/>
            <w:tcBorders>
              <w:left w:val="nil"/>
            </w:tcBorders>
            <w:vAlign w:val="center"/>
          </w:tcPr>
          <w:p w:rsidR="00712FCD" w:rsidRPr="008707A4" w:rsidRDefault="00712FCD" w:rsidP="00DA3091">
            <w:pPr>
              <w:rPr>
                <w:rFonts w:ascii="Bookman Old Style" w:hAnsi="Bookman Old Style"/>
                <w:szCs w:val="22"/>
              </w:rPr>
            </w:pPr>
          </w:p>
        </w:tc>
        <w:tc>
          <w:tcPr>
            <w:tcW w:w="1523" w:type="dxa"/>
            <w:vAlign w:val="center"/>
          </w:tcPr>
          <w:p w:rsidR="00712FCD" w:rsidRPr="008707A4" w:rsidRDefault="00712FCD" w:rsidP="00DA3091">
            <w:pPr>
              <w:rPr>
                <w:rFonts w:ascii="Bookman Old Style" w:hAnsi="Bookman Old Style"/>
                <w:szCs w:val="22"/>
              </w:rPr>
            </w:pPr>
          </w:p>
        </w:tc>
        <w:tc>
          <w:tcPr>
            <w:tcW w:w="1717" w:type="dxa"/>
            <w:gridSpan w:val="2"/>
            <w:vAlign w:val="center"/>
          </w:tcPr>
          <w:p w:rsidR="00712FCD" w:rsidRPr="008707A4" w:rsidRDefault="00712FCD" w:rsidP="00DA3091">
            <w:pPr>
              <w:rPr>
                <w:rFonts w:ascii="Bookman Old Style" w:hAnsi="Bookman Old Style"/>
                <w:szCs w:val="22"/>
              </w:rPr>
            </w:pPr>
          </w:p>
        </w:tc>
      </w:tr>
      <w:tr w:rsidR="00712FCD" w:rsidRPr="008707A4" w:rsidTr="008B6A5B">
        <w:trPr>
          <w:cantSplit/>
          <w:trHeight w:hRule="exact" w:val="460"/>
        </w:trPr>
        <w:tc>
          <w:tcPr>
            <w:tcW w:w="614" w:type="dxa"/>
            <w:vAlign w:val="center"/>
          </w:tcPr>
          <w:p w:rsidR="00712FCD" w:rsidRPr="008707A4" w:rsidRDefault="00712FCD" w:rsidP="001639C0">
            <w:pPr>
              <w:jc w:val="center"/>
              <w:rPr>
                <w:rFonts w:ascii="Bookman Old Style" w:hAnsi="Bookman Old Style"/>
                <w:szCs w:val="22"/>
              </w:rPr>
            </w:pPr>
            <w:r>
              <w:rPr>
                <w:rFonts w:ascii="Bookman Old Style" w:hAnsi="Bookman Old Style"/>
                <w:szCs w:val="22"/>
              </w:rPr>
              <w:t>11</w:t>
            </w:r>
          </w:p>
        </w:tc>
        <w:tc>
          <w:tcPr>
            <w:tcW w:w="5661" w:type="dxa"/>
            <w:gridSpan w:val="6"/>
            <w:tcBorders>
              <w:right w:val="nil"/>
            </w:tcBorders>
            <w:vAlign w:val="center"/>
          </w:tcPr>
          <w:p w:rsidR="00712FCD" w:rsidRDefault="00712FCD" w:rsidP="00F62C4D">
            <w:pPr>
              <w:spacing w:before="120" w:after="120"/>
              <w:rPr>
                <w:rFonts w:ascii="Bookman Old Style" w:hAnsi="Bookman Old Style"/>
                <w:szCs w:val="22"/>
              </w:rPr>
            </w:pPr>
            <w:r>
              <w:rPr>
                <w:rFonts w:ascii="Bookman Old Style" w:hAnsi="Bookman Old Style"/>
                <w:szCs w:val="22"/>
              </w:rPr>
              <w:t>Name of Lender of Housing Loan</w:t>
            </w:r>
          </w:p>
        </w:tc>
        <w:tc>
          <w:tcPr>
            <w:tcW w:w="554" w:type="dxa"/>
            <w:tcBorders>
              <w:left w:val="nil"/>
            </w:tcBorders>
            <w:vAlign w:val="center"/>
          </w:tcPr>
          <w:p w:rsidR="00712FCD" w:rsidRPr="008707A4" w:rsidRDefault="00712FCD" w:rsidP="00DA3091">
            <w:pPr>
              <w:rPr>
                <w:rFonts w:ascii="Bookman Old Style" w:hAnsi="Bookman Old Style"/>
                <w:szCs w:val="22"/>
              </w:rPr>
            </w:pPr>
          </w:p>
        </w:tc>
        <w:tc>
          <w:tcPr>
            <w:tcW w:w="1523" w:type="dxa"/>
            <w:tcBorders>
              <w:bottom w:val="single" w:sz="4" w:space="0" w:color="auto"/>
            </w:tcBorders>
            <w:vAlign w:val="center"/>
          </w:tcPr>
          <w:p w:rsidR="00712FCD" w:rsidRPr="008707A4" w:rsidRDefault="00712FCD" w:rsidP="00DA3091">
            <w:pPr>
              <w:rPr>
                <w:rFonts w:ascii="Bookman Old Style" w:hAnsi="Bookman Old Style"/>
                <w:szCs w:val="22"/>
              </w:rPr>
            </w:pPr>
          </w:p>
        </w:tc>
        <w:tc>
          <w:tcPr>
            <w:tcW w:w="1717" w:type="dxa"/>
            <w:gridSpan w:val="2"/>
            <w:tcBorders>
              <w:bottom w:val="single" w:sz="4" w:space="0" w:color="auto"/>
            </w:tcBorders>
            <w:vAlign w:val="center"/>
          </w:tcPr>
          <w:p w:rsidR="00712FCD" w:rsidRPr="008707A4" w:rsidRDefault="00712FCD" w:rsidP="00DA3091">
            <w:pPr>
              <w:rPr>
                <w:rFonts w:ascii="Bookman Old Style" w:hAnsi="Bookman Old Style"/>
                <w:szCs w:val="22"/>
              </w:rPr>
            </w:pPr>
          </w:p>
        </w:tc>
      </w:tr>
      <w:tr w:rsidR="007E3837" w:rsidRPr="008707A4" w:rsidTr="008B6A5B">
        <w:trPr>
          <w:cantSplit/>
          <w:trHeight w:val="422"/>
        </w:trPr>
        <w:tc>
          <w:tcPr>
            <w:tcW w:w="614" w:type="dxa"/>
            <w:vMerge w:val="restart"/>
            <w:vAlign w:val="center"/>
          </w:tcPr>
          <w:p w:rsidR="007E3837" w:rsidRPr="008707A4" w:rsidRDefault="007E3837" w:rsidP="001639C0">
            <w:pPr>
              <w:jc w:val="center"/>
              <w:rPr>
                <w:rFonts w:ascii="Bookman Old Style" w:hAnsi="Bookman Old Style"/>
                <w:szCs w:val="22"/>
              </w:rPr>
            </w:pPr>
            <w:r>
              <w:rPr>
                <w:rFonts w:ascii="Bookman Old Style" w:hAnsi="Bookman Old Style"/>
                <w:szCs w:val="22"/>
              </w:rPr>
              <w:t>12</w:t>
            </w:r>
          </w:p>
        </w:tc>
        <w:tc>
          <w:tcPr>
            <w:tcW w:w="6215" w:type="dxa"/>
            <w:gridSpan w:val="7"/>
            <w:vAlign w:val="center"/>
          </w:tcPr>
          <w:p w:rsidR="007E3837" w:rsidRPr="008707A4" w:rsidRDefault="007E3837" w:rsidP="00C61818">
            <w:pPr>
              <w:spacing w:before="120" w:after="120"/>
              <w:rPr>
                <w:rFonts w:ascii="Bookman Old Style" w:hAnsi="Bookman Old Style"/>
                <w:szCs w:val="22"/>
              </w:rPr>
            </w:pPr>
            <w:r>
              <w:rPr>
                <w:rFonts w:ascii="Bookman Old Style" w:hAnsi="Bookman Old Style"/>
              </w:rPr>
              <w:t xml:space="preserve">Income from other sources </w:t>
            </w:r>
          </w:p>
        </w:tc>
        <w:tc>
          <w:tcPr>
            <w:tcW w:w="1523" w:type="dxa"/>
            <w:tcBorders>
              <w:bottom w:val="nil"/>
              <w:tl2br w:val="single" w:sz="4" w:space="0" w:color="auto"/>
              <w:tr2bl w:val="single" w:sz="4" w:space="0" w:color="auto"/>
            </w:tcBorders>
            <w:vAlign w:val="center"/>
          </w:tcPr>
          <w:p w:rsidR="007E3837" w:rsidRPr="00C14F80" w:rsidRDefault="007E3837" w:rsidP="00A97A19">
            <w:pPr>
              <w:spacing w:before="120" w:after="120"/>
              <w:rPr>
                <w:rFonts w:ascii="Bookman Old Style" w:hAnsi="Bookman Old Style"/>
                <w:color w:val="F79646" w:themeColor="accent6"/>
                <w:szCs w:val="22"/>
              </w:rPr>
            </w:pPr>
          </w:p>
        </w:tc>
        <w:tc>
          <w:tcPr>
            <w:tcW w:w="1717" w:type="dxa"/>
            <w:gridSpan w:val="2"/>
            <w:tcBorders>
              <w:bottom w:val="nil"/>
              <w:tl2br w:val="single" w:sz="4" w:space="0" w:color="auto"/>
              <w:tr2bl w:val="single" w:sz="4" w:space="0" w:color="auto"/>
            </w:tcBorders>
            <w:vAlign w:val="center"/>
          </w:tcPr>
          <w:p w:rsidR="007E3837" w:rsidRPr="00C14F80" w:rsidRDefault="007E3837" w:rsidP="00A97A19">
            <w:pPr>
              <w:spacing w:before="120" w:after="120"/>
              <w:rPr>
                <w:rFonts w:ascii="Bookman Old Style" w:hAnsi="Bookman Old Style"/>
                <w:color w:val="F79646" w:themeColor="accent6"/>
                <w:szCs w:val="22"/>
              </w:rPr>
            </w:pPr>
          </w:p>
        </w:tc>
      </w:tr>
      <w:tr w:rsidR="00712FCD" w:rsidRPr="008707A4" w:rsidTr="008B6A5B">
        <w:trPr>
          <w:cantSplit/>
          <w:trHeight w:val="653"/>
        </w:trPr>
        <w:tc>
          <w:tcPr>
            <w:tcW w:w="614" w:type="dxa"/>
            <w:vMerge/>
            <w:vAlign w:val="center"/>
          </w:tcPr>
          <w:p w:rsidR="00712FCD" w:rsidRDefault="00712FCD" w:rsidP="001639C0">
            <w:pPr>
              <w:jc w:val="center"/>
              <w:rPr>
                <w:rFonts w:ascii="Bookman Old Style" w:hAnsi="Bookman Old Style"/>
                <w:szCs w:val="22"/>
              </w:rPr>
            </w:pPr>
          </w:p>
        </w:tc>
        <w:tc>
          <w:tcPr>
            <w:tcW w:w="5661" w:type="dxa"/>
            <w:gridSpan w:val="6"/>
            <w:vMerge w:val="restart"/>
            <w:tcBorders>
              <w:top w:val="nil"/>
              <w:right w:val="nil"/>
            </w:tcBorders>
            <w:vAlign w:val="center"/>
          </w:tcPr>
          <w:p w:rsidR="00712FCD" w:rsidRPr="00457C2B" w:rsidRDefault="00712FCD" w:rsidP="00207C39">
            <w:pPr>
              <w:pStyle w:val="ListParagraph"/>
              <w:numPr>
                <w:ilvl w:val="0"/>
                <w:numId w:val="33"/>
              </w:numPr>
              <w:tabs>
                <w:tab w:val="left" w:pos="4560"/>
              </w:tabs>
              <w:spacing w:line="276" w:lineRule="auto"/>
              <w:rPr>
                <w:rFonts w:ascii="Bookman Old Style" w:hAnsi="Bookman Old Style"/>
              </w:rPr>
            </w:pPr>
            <w:r w:rsidRPr="00457C2B">
              <w:rPr>
                <w:rFonts w:ascii="Bookman Old Style" w:hAnsi="Bookman Old Style"/>
              </w:rPr>
              <w:t>Interest received on Savings Bank Deposits</w:t>
            </w:r>
          </w:p>
          <w:p w:rsidR="00712FCD" w:rsidRDefault="00712FCD" w:rsidP="00207C39">
            <w:pPr>
              <w:pStyle w:val="ListParagraph"/>
              <w:numPr>
                <w:ilvl w:val="0"/>
                <w:numId w:val="33"/>
              </w:numPr>
              <w:tabs>
                <w:tab w:val="left" w:pos="4560"/>
              </w:tabs>
              <w:spacing w:line="276" w:lineRule="auto"/>
              <w:rPr>
                <w:rFonts w:ascii="Bookman Old Style" w:hAnsi="Bookman Old Style"/>
              </w:rPr>
            </w:pPr>
            <w:r>
              <w:rPr>
                <w:rFonts w:ascii="Bookman Old Style" w:hAnsi="Bookman Old Style"/>
              </w:rPr>
              <w:t>Interest received on other Deposits</w:t>
            </w:r>
          </w:p>
          <w:p w:rsidR="00712FCD" w:rsidRPr="00A97A19" w:rsidRDefault="00712FCD" w:rsidP="00F955F3">
            <w:pPr>
              <w:pStyle w:val="ListParagraph"/>
              <w:numPr>
                <w:ilvl w:val="0"/>
                <w:numId w:val="33"/>
              </w:numPr>
              <w:tabs>
                <w:tab w:val="left" w:pos="4560"/>
              </w:tabs>
              <w:rPr>
                <w:rFonts w:ascii="Bookman Old Style" w:hAnsi="Bookman Old Style"/>
                <w:bCs/>
              </w:rPr>
            </w:pPr>
            <w:r w:rsidRPr="00A97A19">
              <w:rPr>
                <w:rFonts w:ascii="Bookman Old Style" w:hAnsi="Bookman Old Style"/>
                <w:bCs/>
              </w:rPr>
              <w:t>Interest received on refund of income-tax received from the tax Department during the financial year (2013-14) under section 244A of IT Act</w:t>
            </w:r>
          </w:p>
          <w:p w:rsidR="00712FCD" w:rsidRDefault="00712FCD" w:rsidP="000850A4">
            <w:pPr>
              <w:pStyle w:val="ListParagraph"/>
              <w:numPr>
                <w:ilvl w:val="0"/>
                <w:numId w:val="33"/>
              </w:numPr>
              <w:tabs>
                <w:tab w:val="left" w:pos="4560"/>
              </w:tabs>
              <w:spacing w:before="120" w:after="120" w:line="276" w:lineRule="auto"/>
              <w:ind w:left="714" w:hanging="357"/>
              <w:rPr>
                <w:rFonts w:ascii="Bookman Old Style" w:hAnsi="Bookman Old Style"/>
                <w:bCs/>
              </w:rPr>
            </w:pPr>
            <w:r w:rsidRPr="00A97A19">
              <w:rPr>
                <w:rFonts w:ascii="Bookman Old Style" w:hAnsi="Bookman Old Style"/>
                <w:bCs/>
              </w:rPr>
              <w:t>Income received other than the above</w:t>
            </w:r>
          </w:p>
          <w:p w:rsidR="00712FCD" w:rsidRPr="00A97A19" w:rsidRDefault="00712FCD" w:rsidP="00445202">
            <w:pPr>
              <w:pStyle w:val="ListParagraph"/>
              <w:tabs>
                <w:tab w:val="left" w:pos="4560"/>
              </w:tabs>
              <w:spacing w:before="360" w:line="276" w:lineRule="auto"/>
              <w:jc w:val="right"/>
              <w:rPr>
                <w:rFonts w:ascii="Bookman Old Style" w:hAnsi="Bookman Old Style"/>
                <w:bCs/>
              </w:rPr>
            </w:pPr>
            <w:r>
              <w:rPr>
                <w:rFonts w:ascii="Bookman Old Style" w:hAnsi="Bookman Old Style"/>
                <w:bCs/>
              </w:rPr>
              <w:t>Column 12 Total</w:t>
            </w:r>
          </w:p>
        </w:tc>
        <w:tc>
          <w:tcPr>
            <w:tcW w:w="554" w:type="dxa"/>
            <w:tcBorders>
              <w:left w:val="nil"/>
              <w:bottom w:val="nil"/>
            </w:tcBorders>
            <w:shd w:val="clear" w:color="auto" w:fill="auto"/>
          </w:tcPr>
          <w:p w:rsidR="00712FCD" w:rsidRPr="008707A4" w:rsidRDefault="00712FCD" w:rsidP="000850A4">
            <w:pPr>
              <w:spacing w:before="360"/>
              <w:rPr>
                <w:rFonts w:ascii="Bookman Old Style" w:hAnsi="Bookman Old Style"/>
                <w:szCs w:val="22"/>
              </w:rPr>
            </w:pPr>
            <w:r>
              <w:rPr>
                <w:rFonts w:ascii="Bookman Old Style" w:hAnsi="Bookman Old Style"/>
                <w:szCs w:val="22"/>
              </w:rPr>
              <w:t>Rs</w:t>
            </w:r>
          </w:p>
        </w:tc>
        <w:tc>
          <w:tcPr>
            <w:tcW w:w="1523" w:type="dxa"/>
            <w:shd w:val="clear" w:color="auto" w:fill="auto"/>
          </w:tcPr>
          <w:p w:rsidR="00712FCD" w:rsidRPr="008707A4" w:rsidRDefault="00712FCD" w:rsidP="00DA3091">
            <w:pPr>
              <w:rPr>
                <w:rFonts w:ascii="Bookman Old Style" w:hAnsi="Bookman Old Style"/>
                <w:szCs w:val="22"/>
              </w:rPr>
            </w:pPr>
          </w:p>
        </w:tc>
        <w:tc>
          <w:tcPr>
            <w:tcW w:w="1717" w:type="dxa"/>
            <w:gridSpan w:val="2"/>
          </w:tcPr>
          <w:p w:rsidR="00712FCD" w:rsidRPr="008707A4" w:rsidRDefault="00712FCD" w:rsidP="00DA3091">
            <w:pPr>
              <w:jc w:val="both"/>
              <w:rPr>
                <w:rFonts w:ascii="Bookman Old Style" w:hAnsi="Bookman Old Style"/>
                <w:szCs w:val="22"/>
              </w:rPr>
            </w:pPr>
          </w:p>
        </w:tc>
      </w:tr>
      <w:tr w:rsidR="00712FCD" w:rsidRPr="008707A4" w:rsidTr="008B6A5B">
        <w:trPr>
          <w:cantSplit/>
          <w:trHeight w:val="496"/>
        </w:trPr>
        <w:tc>
          <w:tcPr>
            <w:tcW w:w="614" w:type="dxa"/>
            <w:vMerge/>
            <w:vAlign w:val="center"/>
          </w:tcPr>
          <w:p w:rsidR="00712FCD" w:rsidRDefault="00712FCD" w:rsidP="001639C0">
            <w:pPr>
              <w:jc w:val="center"/>
              <w:rPr>
                <w:rFonts w:ascii="Bookman Old Style" w:hAnsi="Bookman Old Style"/>
                <w:szCs w:val="22"/>
              </w:rPr>
            </w:pPr>
          </w:p>
        </w:tc>
        <w:tc>
          <w:tcPr>
            <w:tcW w:w="5661" w:type="dxa"/>
            <w:gridSpan w:val="6"/>
            <w:vMerge/>
            <w:tcBorders>
              <w:right w:val="nil"/>
            </w:tcBorders>
            <w:vAlign w:val="center"/>
          </w:tcPr>
          <w:p w:rsidR="00712FCD" w:rsidRDefault="00712FCD" w:rsidP="00F955F3">
            <w:pPr>
              <w:tabs>
                <w:tab w:val="left" w:pos="4560"/>
              </w:tabs>
              <w:spacing w:line="276" w:lineRule="auto"/>
              <w:rPr>
                <w:rFonts w:ascii="Bookman Old Style" w:hAnsi="Bookman Old Style"/>
              </w:rPr>
            </w:pPr>
          </w:p>
        </w:tc>
        <w:tc>
          <w:tcPr>
            <w:tcW w:w="554" w:type="dxa"/>
            <w:tcBorders>
              <w:top w:val="nil"/>
              <w:left w:val="nil"/>
              <w:bottom w:val="nil"/>
            </w:tcBorders>
            <w:shd w:val="clear" w:color="auto" w:fill="auto"/>
          </w:tcPr>
          <w:p w:rsidR="00712FCD" w:rsidRPr="008707A4" w:rsidRDefault="00712FCD" w:rsidP="00C34D8E">
            <w:pPr>
              <w:spacing w:before="120"/>
              <w:rPr>
                <w:rFonts w:ascii="Bookman Old Style" w:hAnsi="Bookman Old Style"/>
                <w:szCs w:val="22"/>
              </w:rPr>
            </w:pPr>
            <w:r>
              <w:rPr>
                <w:rFonts w:ascii="Bookman Old Style" w:hAnsi="Bookman Old Style"/>
                <w:szCs w:val="22"/>
              </w:rPr>
              <w:t>Rs</w:t>
            </w:r>
          </w:p>
        </w:tc>
        <w:tc>
          <w:tcPr>
            <w:tcW w:w="1523" w:type="dxa"/>
            <w:shd w:val="clear" w:color="auto" w:fill="auto"/>
          </w:tcPr>
          <w:p w:rsidR="00712FCD" w:rsidRPr="008707A4" w:rsidRDefault="00712FCD" w:rsidP="00DA3091">
            <w:pPr>
              <w:rPr>
                <w:rFonts w:ascii="Bookman Old Style" w:hAnsi="Bookman Old Style"/>
                <w:szCs w:val="22"/>
              </w:rPr>
            </w:pPr>
          </w:p>
        </w:tc>
        <w:tc>
          <w:tcPr>
            <w:tcW w:w="1717" w:type="dxa"/>
            <w:gridSpan w:val="2"/>
          </w:tcPr>
          <w:p w:rsidR="00712FCD" w:rsidRPr="008707A4" w:rsidRDefault="00712FCD" w:rsidP="00DA3091">
            <w:pPr>
              <w:jc w:val="both"/>
              <w:rPr>
                <w:rFonts w:ascii="Bookman Old Style" w:hAnsi="Bookman Old Style"/>
                <w:szCs w:val="22"/>
              </w:rPr>
            </w:pPr>
          </w:p>
        </w:tc>
      </w:tr>
      <w:tr w:rsidR="00712FCD" w:rsidRPr="008707A4" w:rsidTr="008B6A5B">
        <w:trPr>
          <w:cantSplit/>
          <w:trHeight w:val="653"/>
        </w:trPr>
        <w:tc>
          <w:tcPr>
            <w:tcW w:w="614" w:type="dxa"/>
            <w:vMerge/>
            <w:vAlign w:val="center"/>
          </w:tcPr>
          <w:p w:rsidR="00712FCD" w:rsidRDefault="00712FCD" w:rsidP="001639C0">
            <w:pPr>
              <w:jc w:val="center"/>
              <w:rPr>
                <w:rFonts w:ascii="Bookman Old Style" w:hAnsi="Bookman Old Style"/>
                <w:szCs w:val="22"/>
              </w:rPr>
            </w:pPr>
          </w:p>
        </w:tc>
        <w:tc>
          <w:tcPr>
            <w:tcW w:w="5661" w:type="dxa"/>
            <w:gridSpan w:val="6"/>
            <w:vMerge/>
            <w:tcBorders>
              <w:right w:val="nil"/>
            </w:tcBorders>
            <w:vAlign w:val="center"/>
          </w:tcPr>
          <w:p w:rsidR="00712FCD" w:rsidRDefault="00712FCD" w:rsidP="00F955F3">
            <w:pPr>
              <w:tabs>
                <w:tab w:val="left" w:pos="4560"/>
              </w:tabs>
              <w:spacing w:line="276" w:lineRule="auto"/>
              <w:rPr>
                <w:rFonts w:ascii="Bookman Old Style" w:hAnsi="Bookman Old Style"/>
              </w:rPr>
            </w:pPr>
          </w:p>
        </w:tc>
        <w:tc>
          <w:tcPr>
            <w:tcW w:w="554" w:type="dxa"/>
            <w:tcBorders>
              <w:top w:val="nil"/>
              <w:left w:val="nil"/>
              <w:bottom w:val="nil"/>
            </w:tcBorders>
            <w:shd w:val="clear" w:color="auto" w:fill="auto"/>
          </w:tcPr>
          <w:p w:rsidR="00712FCD" w:rsidRPr="008707A4" w:rsidRDefault="00712FCD" w:rsidP="000850A4">
            <w:pPr>
              <w:spacing w:before="600"/>
              <w:rPr>
                <w:rFonts w:ascii="Bookman Old Style" w:hAnsi="Bookman Old Style"/>
                <w:szCs w:val="22"/>
              </w:rPr>
            </w:pPr>
            <w:r>
              <w:rPr>
                <w:rFonts w:ascii="Bookman Old Style" w:hAnsi="Bookman Old Style"/>
                <w:szCs w:val="22"/>
              </w:rPr>
              <w:t>Rs</w:t>
            </w:r>
          </w:p>
        </w:tc>
        <w:tc>
          <w:tcPr>
            <w:tcW w:w="1523" w:type="dxa"/>
            <w:shd w:val="clear" w:color="auto" w:fill="auto"/>
          </w:tcPr>
          <w:p w:rsidR="00712FCD" w:rsidRPr="008707A4" w:rsidRDefault="00712FCD" w:rsidP="00DA3091">
            <w:pPr>
              <w:rPr>
                <w:rFonts w:ascii="Bookman Old Style" w:hAnsi="Bookman Old Style"/>
                <w:szCs w:val="22"/>
              </w:rPr>
            </w:pPr>
          </w:p>
        </w:tc>
        <w:tc>
          <w:tcPr>
            <w:tcW w:w="1717" w:type="dxa"/>
            <w:gridSpan w:val="2"/>
          </w:tcPr>
          <w:p w:rsidR="00712FCD" w:rsidRPr="008707A4" w:rsidRDefault="00712FCD" w:rsidP="00DA3091">
            <w:pPr>
              <w:jc w:val="both"/>
              <w:rPr>
                <w:rFonts w:ascii="Bookman Old Style" w:hAnsi="Bookman Old Style"/>
                <w:szCs w:val="22"/>
              </w:rPr>
            </w:pPr>
          </w:p>
        </w:tc>
      </w:tr>
      <w:tr w:rsidR="00712FCD" w:rsidRPr="008707A4" w:rsidTr="008B6A5B">
        <w:trPr>
          <w:cantSplit/>
          <w:trHeight w:val="655"/>
        </w:trPr>
        <w:tc>
          <w:tcPr>
            <w:tcW w:w="614" w:type="dxa"/>
            <w:vMerge/>
            <w:vAlign w:val="center"/>
          </w:tcPr>
          <w:p w:rsidR="00712FCD" w:rsidRDefault="00712FCD" w:rsidP="001639C0">
            <w:pPr>
              <w:jc w:val="center"/>
              <w:rPr>
                <w:rFonts w:ascii="Bookman Old Style" w:hAnsi="Bookman Old Style"/>
                <w:szCs w:val="22"/>
              </w:rPr>
            </w:pPr>
          </w:p>
        </w:tc>
        <w:tc>
          <w:tcPr>
            <w:tcW w:w="5661" w:type="dxa"/>
            <w:gridSpan w:val="6"/>
            <w:vMerge/>
            <w:tcBorders>
              <w:right w:val="nil"/>
            </w:tcBorders>
            <w:vAlign w:val="center"/>
          </w:tcPr>
          <w:p w:rsidR="00712FCD" w:rsidRDefault="00712FCD" w:rsidP="00F955F3">
            <w:pPr>
              <w:tabs>
                <w:tab w:val="left" w:pos="4560"/>
              </w:tabs>
              <w:spacing w:line="276" w:lineRule="auto"/>
              <w:rPr>
                <w:rFonts w:ascii="Bookman Old Style" w:hAnsi="Bookman Old Style"/>
              </w:rPr>
            </w:pPr>
          </w:p>
        </w:tc>
        <w:tc>
          <w:tcPr>
            <w:tcW w:w="554" w:type="dxa"/>
            <w:vMerge w:val="restart"/>
            <w:tcBorders>
              <w:top w:val="nil"/>
              <w:left w:val="nil"/>
            </w:tcBorders>
            <w:shd w:val="clear" w:color="auto" w:fill="auto"/>
          </w:tcPr>
          <w:p w:rsidR="00712FCD" w:rsidRDefault="00712FCD" w:rsidP="00C34D8E">
            <w:pPr>
              <w:spacing w:before="240"/>
              <w:rPr>
                <w:rFonts w:ascii="Bookman Old Style" w:hAnsi="Bookman Old Style"/>
                <w:szCs w:val="22"/>
              </w:rPr>
            </w:pPr>
            <w:r>
              <w:rPr>
                <w:rFonts w:ascii="Bookman Old Style" w:hAnsi="Bookman Old Style"/>
                <w:szCs w:val="22"/>
              </w:rPr>
              <w:t>Rs</w:t>
            </w:r>
          </w:p>
          <w:p w:rsidR="00712FCD" w:rsidRPr="008707A4" w:rsidRDefault="00712FCD" w:rsidP="00115FBF">
            <w:pPr>
              <w:spacing w:before="420"/>
              <w:rPr>
                <w:rFonts w:ascii="Bookman Old Style" w:hAnsi="Bookman Old Style"/>
                <w:szCs w:val="22"/>
              </w:rPr>
            </w:pPr>
            <w:r>
              <w:rPr>
                <w:rFonts w:ascii="Bookman Old Style" w:hAnsi="Bookman Old Style"/>
                <w:szCs w:val="22"/>
              </w:rPr>
              <w:t>Rs</w:t>
            </w:r>
          </w:p>
        </w:tc>
        <w:tc>
          <w:tcPr>
            <w:tcW w:w="1523" w:type="dxa"/>
            <w:shd w:val="clear" w:color="auto" w:fill="auto"/>
          </w:tcPr>
          <w:p w:rsidR="00712FCD" w:rsidRPr="008707A4" w:rsidRDefault="00712FCD" w:rsidP="00DA3091">
            <w:pPr>
              <w:rPr>
                <w:rFonts w:ascii="Bookman Old Style" w:hAnsi="Bookman Old Style"/>
                <w:szCs w:val="22"/>
              </w:rPr>
            </w:pPr>
          </w:p>
        </w:tc>
        <w:tc>
          <w:tcPr>
            <w:tcW w:w="1717" w:type="dxa"/>
            <w:gridSpan w:val="2"/>
          </w:tcPr>
          <w:p w:rsidR="00712FCD" w:rsidRPr="008707A4" w:rsidRDefault="00712FCD" w:rsidP="00DA3091">
            <w:pPr>
              <w:jc w:val="both"/>
              <w:rPr>
                <w:rFonts w:ascii="Bookman Old Style" w:hAnsi="Bookman Old Style"/>
                <w:szCs w:val="22"/>
              </w:rPr>
            </w:pPr>
          </w:p>
        </w:tc>
      </w:tr>
      <w:tr w:rsidR="00712FCD" w:rsidRPr="008707A4" w:rsidTr="00682BF4">
        <w:trPr>
          <w:cantSplit/>
          <w:trHeight w:val="703"/>
        </w:trPr>
        <w:tc>
          <w:tcPr>
            <w:tcW w:w="614" w:type="dxa"/>
            <w:vMerge/>
            <w:tcBorders>
              <w:bottom w:val="single" w:sz="4" w:space="0" w:color="auto"/>
            </w:tcBorders>
            <w:vAlign w:val="center"/>
          </w:tcPr>
          <w:p w:rsidR="00712FCD" w:rsidRDefault="00712FCD" w:rsidP="001639C0">
            <w:pPr>
              <w:jc w:val="center"/>
              <w:rPr>
                <w:rFonts w:ascii="Bookman Old Style" w:hAnsi="Bookman Old Style"/>
                <w:szCs w:val="22"/>
              </w:rPr>
            </w:pPr>
          </w:p>
        </w:tc>
        <w:tc>
          <w:tcPr>
            <w:tcW w:w="5661" w:type="dxa"/>
            <w:gridSpan w:val="6"/>
            <w:vMerge/>
            <w:tcBorders>
              <w:bottom w:val="single" w:sz="4" w:space="0" w:color="auto"/>
              <w:right w:val="nil"/>
            </w:tcBorders>
            <w:vAlign w:val="center"/>
          </w:tcPr>
          <w:p w:rsidR="00712FCD" w:rsidRDefault="00712FCD" w:rsidP="00F955F3">
            <w:pPr>
              <w:tabs>
                <w:tab w:val="left" w:pos="4560"/>
              </w:tabs>
              <w:spacing w:line="276" w:lineRule="auto"/>
              <w:rPr>
                <w:rFonts w:ascii="Bookman Old Style" w:hAnsi="Bookman Old Style"/>
              </w:rPr>
            </w:pPr>
          </w:p>
        </w:tc>
        <w:tc>
          <w:tcPr>
            <w:tcW w:w="554" w:type="dxa"/>
            <w:vMerge/>
            <w:tcBorders>
              <w:left w:val="nil"/>
              <w:bottom w:val="single" w:sz="4" w:space="0" w:color="auto"/>
            </w:tcBorders>
            <w:shd w:val="clear" w:color="auto" w:fill="auto"/>
          </w:tcPr>
          <w:p w:rsidR="00712FCD" w:rsidRDefault="00712FCD" w:rsidP="000850A4">
            <w:pPr>
              <w:spacing w:before="360"/>
              <w:rPr>
                <w:rFonts w:ascii="Bookman Old Style" w:hAnsi="Bookman Old Style"/>
                <w:szCs w:val="22"/>
              </w:rPr>
            </w:pPr>
          </w:p>
        </w:tc>
        <w:tc>
          <w:tcPr>
            <w:tcW w:w="1523" w:type="dxa"/>
            <w:shd w:val="clear" w:color="auto" w:fill="auto"/>
          </w:tcPr>
          <w:p w:rsidR="00712FCD" w:rsidRPr="008707A4" w:rsidRDefault="00712FCD" w:rsidP="00DA3091">
            <w:pPr>
              <w:rPr>
                <w:rFonts w:ascii="Bookman Old Style" w:hAnsi="Bookman Old Style"/>
                <w:szCs w:val="22"/>
              </w:rPr>
            </w:pPr>
          </w:p>
        </w:tc>
        <w:tc>
          <w:tcPr>
            <w:tcW w:w="1717" w:type="dxa"/>
            <w:gridSpan w:val="2"/>
          </w:tcPr>
          <w:p w:rsidR="00712FCD" w:rsidRPr="008707A4" w:rsidRDefault="00712FCD" w:rsidP="00DA3091">
            <w:pPr>
              <w:jc w:val="both"/>
              <w:rPr>
                <w:rFonts w:ascii="Bookman Old Style" w:hAnsi="Bookman Old Style"/>
                <w:szCs w:val="22"/>
              </w:rPr>
            </w:pPr>
          </w:p>
        </w:tc>
      </w:tr>
      <w:tr w:rsidR="008B6A5B" w:rsidRPr="008707A4" w:rsidTr="00682BF4">
        <w:trPr>
          <w:trHeight w:val="1038"/>
        </w:trPr>
        <w:tc>
          <w:tcPr>
            <w:tcW w:w="614" w:type="dxa"/>
            <w:tcBorders>
              <w:bottom w:val="single" w:sz="4" w:space="0" w:color="auto"/>
            </w:tcBorders>
            <w:vAlign w:val="center"/>
          </w:tcPr>
          <w:p w:rsidR="008B6A5B" w:rsidRPr="008707A4" w:rsidRDefault="008B6A5B" w:rsidP="00413DC9">
            <w:pPr>
              <w:jc w:val="center"/>
              <w:rPr>
                <w:rFonts w:ascii="Bookman Old Style" w:hAnsi="Bookman Old Style"/>
                <w:szCs w:val="22"/>
              </w:rPr>
            </w:pPr>
            <w:r>
              <w:rPr>
                <w:rFonts w:ascii="Bookman Old Style" w:hAnsi="Bookman Old Style"/>
                <w:szCs w:val="22"/>
              </w:rPr>
              <w:t>13</w:t>
            </w:r>
          </w:p>
        </w:tc>
        <w:tc>
          <w:tcPr>
            <w:tcW w:w="5661" w:type="dxa"/>
            <w:gridSpan w:val="6"/>
            <w:tcBorders>
              <w:right w:val="nil"/>
            </w:tcBorders>
            <w:vAlign w:val="center"/>
          </w:tcPr>
          <w:p w:rsidR="008B6A5B" w:rsidRDefault="008B6A5B" w:rsidP="005740B5">
            <w:pPr>
              <w:tabs>
                <w:tab w:val="left" w:pos="4560"/>
              </w:tabs>
              <w:rPr>
                <w:rFonts w:ascii="Bookman Old Style" w:hAnsi="Bookman Old Style"/>
              </w:rPr>
            </w:pPr>
            <w:r>
              <w:rPr>
                <w:rFonts w:ascii="Bookman Old Style" w:hAnsi="Bookman Old Style"/>
              </w:rPr>
              <w:t>Agricultural Income (for income-tax rate purposes only)</w:t>
            </w:r>
          </w:p>
        </w:tc>
        <w:tc>
          <w:tcPr>
            <w:tcW w:w="554" w:type="dxa"/>
            <w:tcBorders>
              <w:left w:val="nil"/>
            </w:tcBorders>
            <w:shd w:val="clear" w:color="auto" w:fill="auto"/>
          </w:tcPr>
          <w:p w:rsidR="008B6A5B" w:rsidRPr="008707A4" w:rsidRDefault="008B6A5B" w:rsidP="00C535F8">
            <w:pPr>
              <w:spacing w:before="240"/>
              <w:rPr>
                <w:rFonts w:ascii="Bookman Old Style" w:hAnsi="Bookman Old Style"/>
                <w:szCs w:val="22"/>
              </w:rPr>
            </w:pPr>
            <w:r>
              <w:rPr>
                <w:rFonts w:ascii="Bookman Old Style" w:hAnsi="Bookman Old Style"/>
                <w:szCs w:val="22"/>
              </w:rPr>
              <w:t>Rs</w:t>
            </w:r>
          </w:p>
        </w:tc>
        <w:tc>
          <w:tcPr>
            <w:tcW w:w="1523" w:type="dxa"/>
            <w:shd w:val="clear" w:color="auto" w:fill="auto"/>
          </w:tcPr>
          <w:p w:rsidR="008B6A5B" w:rsidRPr="008707A4" w:rsidRDefault="008B6A5B" w:rsidP="00DA3091">
            <w:pPr>
              <w:rPr>
                <w:rFonts w:ascii="Bookman Old Style" w:hAnsi="Bookman Old Style"/>
                <w:szCs w:val="22"/>
              </w:rPr>
            </w:pPr>
          </w:p>
        </w:tc>
        <w:tc>
          <w:tcPr>
            <w:tcW w:w="1717" w:type="dxa"/>
            <w:gridSpan w:val="2"/>
            <w:vAlign w:val="center"/>
          </w:tcPr>
          <w:p w:rsidR="008B6A5B" w:rsidRPr="008707A4" w:rsidRDefault="008B6A5B" w:rsidP="008B6A5B">
            <w:pPr>
              <w:rPr>
                <w:rFonts w:ascii="Bookman Old Style" w:hAnsi="Bookman Old Style" w:cs="Arial"/>
                <w:sz w:val="16"/>
                <w:szCs w:val="16"/>
              </w:rPr>
            </w:pPr>
          </w:p>
        </w:tc>
      </w:tr>
      <w:tr w:rsidR="005740B5" w:rsidRPr="008707A4" w:rsidTr="00682BF4">
        <w:trPr>
          <w:trHeight w:val="433"/>
        </w:trPr>
        <w:tc>
          <w:tcPr>
            <w:tcW w:w="614" w:type="dxa"/>
            <w:tcBorders>
              <w:bottom w:val="single" w:sz="4" w:space="0" w:color="auto"/>
            </w:tcBorders>
            <w:vAlign w:val="center"/>
          </w:tcPr>
          <w:p w:rsidR="005740B5" w:rsidRPr="008707A4" w:rsidRDefault="005740B5" w:rsidP="001639C0">
            <w:pPr>
              <w:jc w:val="center"/>
              <w:rPr>
                <w:rFonts w:ascii="Bookman Old Style" w:hAnsi="Bookman Old Style"/>
                <w:szCs w:val="22"/>
              </w:rPr>
            </w:pPr>
            <w:r w:rsidRPr="008707A4">
              <w:rPr>
                <w:rFonts w:ascii="Bookman Old Style" w:hAnsi="Bookman Old Style"/>
                <w:szCs w:val="22"/>
              </w:rPr>
              <w:t>1</w:t>
            </w:r>
            <w:r>
              <w:rPr>
                <w:rFonts w:ascii="Bookman Old Style" w:hAnsi="Bookman Old Style"/>
                <w:szCs w:val="22"/>
              </w:rPr>
              <w:t>4</w:t>
            </w:r>
          </w:p>
        </w:tc>
        <w:tc>
          <w:tcPr>
            <w:tcW w:w="5661" w:type="dxa"/>
            <w:gridSpan w:val="6"/>
            <w:tcBorders>
              <w:bottom w:val="single" w:sz="4" w:space="0" w:color="auto"/>
              <w:right w:val="nil"/>
            </w:tcBorders>
            <w:vAlign w:val="center"/>
          </w:tcPr>
          <w:p w:rsidR="005740B5" w:rsidRPr="008707A4" w:rsidRDefault="005740B5" w:rsidP="0082721F">
            <w:pPr>
              <w:tabs>
                <w:tab w:val="left" w:pos="4560"/>
              </w:tabs>
              <w:spacing w:before="120" w:after="120" w:line="360" w:lineRule="auto"/>
              <w:rPr>
                <w:rFonts w:ascii="Bookman Old Style" w:hAnsi="Bookman Old Style"/>
              </w:rPr>
            </w:pPr>
            <w:r>
              <w:rPr>
                <w:rFonts w:ascii="Bookman Old Style" w:hAnsi="Bookman Old Style"/>
              </w:rPr>
              <w:t xml:space="preserve">Gross </w:t>
            </w:r>
            <w:r w:rsidRPr="008707A4">
              <w:rPr>
                <w:rFonts w:ascii="Bookman Old Style" w:hAnsi="Bookman Old Style"/>
              </w:rPr>
              <w:t>Total income</w:t>
            </w:r>
            <w:r>
              <w:rPr>
                <w:rStyle w:val="FootnoteReference"/>
                <w:rFonts w:ascii="Bookman Old Style" w:hAnsi="Bookman Old Style"/>
              </w:rPr>
              <w:footnoteReference w:id="22"/>
            </w:r>
            <w:r w:rsidR="001559A5">
              <w:rPr>
                <w:rFonts w:ascii="Bookman Old Style" w:hAnsi="Bookman Old Style"/>
              </w:rPr>
              <w:t xml:space="preserve"> (Total 9</w:t>
            </w:r>
            <w:r w:rsidR="00207C39">
              <w:rPr>
                <w:rFonts w:ascii="Bookman Old Style" w:hAnsi="Bookman Old Style"/>
              </w:rPr>
              <w:t>+10+12</w:t>
            </w:r>
            <w:r>
              <w:rPr>
                <w:rFonts w:ascii="Bookman Old Style" w:hAnsi="Bookman Old Style"/>
              </w:rPr>
              <w:t>)</w:t>
            </w:r>
          </w:p>
        </w:tc>
        <w:tc>
          <w:tcPr>
            <w:tcW w:w="554" w:type="dxa"/>
            <w:tcBorders>
              <w:left w:val="nil"/>
              <w:bottom w:val="single" w:sz="4" w:space="0" w:color="auto"/>
            </w:tcBorders>
            <w:shd w:val="clear" w:color="auto" w:fill="auto"/>
          </w:tcPr>
          <w:p w:rsidR="005740B5" w:rsidRPr="008707A4" w:rsidRDefault="005740B5" w:rsidP="00C535F8">
            <w:pPr>
              <w:spacing w:before="240"/>
              <w:rPr>
                <w:rFonts w:ascii="Bookman Old Style" w:hAnsi="Bookman Old Style"/>
                <w:szCs w:val="22"/>
              </w:rPr>
            </w:pPr>
            <w:r>
              <w:rPr>
                <w:rFonts w:ascii="Bookman Old Style" w:hAnsi="Bookman Old Style"/>
                <w:szCs w:val="22"/>
              </w:rPr>
              <w:t>Rs</w:t>
            </w:r>
          </w:p>
        </w:tc>
        <w:tc>
          <w:tcPr>
            <w:tcW w:w="1523" w:type="dxa"/>
            <w:tcBorders>
              <w:bottom w:val="single" w:sz="4" w:space="0" w:color="auto"/>
            </w:tcBorders>
            <w:shd w:val="clear" w:color="auto" w:fill="auto"/>
          </w:tcPr>
          <w:p w:rsidR="005740B5" w:rsidRPr="008707A4" w:rsidRDefault="005740B5" w:rsidP="00DA3091">
            <w:pPr>
              <w:rPr>
                <w:rFonts w:ascii="Bookman Old Style" w:hAnsi="Bookman Old Style"/>
                <w:szCs w:val="22"/>
              </w:rPr>
            </w:pPr>
          </w:p>
        </w:tc>
        <w:tc>
          <w:tcPr>
            <w:tcW w:w="1717" w:type="dxa"/>
            <w:gridSpan w:val="2"/>
            <w:tcBorders>
              <w:bottom w:val="single" w:sz="4" w:space="0" w:color="auto"/>
            </w:tcBorders>
          </w:tcPr>
          <w:p w:rsidR="005740B5" w:rsidRPr="008707A4" w:rsidRDefault="005740B5" w:rsidP="00DA3091">
            <w:pPr>
              <w:jc w:val="both"/>
              <w:rPr>
                <w:rFonts w:ascii="Bookman Old Style" w:hAnsi="Bookman Old Style"/>
                <w:szCs w:val="22"/>
              </w:rPr>
            </w:pPr>
          </w:p>
        </w:tc>
      </w:tr>
      <w:tr w:rsidR="005740B5" w:rsidRPr="008707A4" w:rsidTr="00682BF4">
        <w:tblPrEx>
          <w:tblLook w:val="01E0"/>
        </w:tblPrEx>
        <w:trPr>
          <w:trHeight w:val="503"/>
        </w:trPr>
        <w:tc>
          <w:tcPr>
            <w:tcW w:w="614" w:type="dxa"/>
            <w:tcBorders>
              <w:bottom w:val="single" w:sz="4" w:space="0" w:color="auto"/>
            </w:tcBorders>
            <w:vAlign w:val="center"/>
          </w:tcPr>
          <w:p w:rsidR="005740B5" w:rsidRDefault="005740B5" w:rsidP="00703298">
            <w:pPr>
              <w:jc w:val="center"/>
              <w:rPr>
                <w:rFonts w:ascii="Bookman Old Style" w:hAnsi="Bookman Old Style"/>
              </w:rPr>
            </w:pPr>
          </w:p>
        </w:tc>
        <w:tc>
          <w:tcPr>
            <w:tcW w:w="5661" w:type="dxa"/>
            <w:gridSpan w:val="6"/>
            <w:tcBorders>
              <w:bottom w:val="single" w:sz="4" w:space="0" w:color="auto"/>
              <w:right w:val="nil"/>
            </w:tcBorders>
            <w:shd w:val="clear" w:color="auto" w:fill="FBD4B4" w:themeFill="accent6" w:themeFillTint="66"/>
            <w:vAlign w:val="center"/>
          </w:tcPr>
          <w:p w:rsidR="005740B5" w:rsidRPr="008707A4" w:rsidRDefault="005740B5" w:rsidP="00E12B64">
            <w:pPr>
              <w:jc w:val="both"/>
              <w:rPr>
                <w:rFonts w:ascii="Bookman Old Style" w:hAnsi="Bookman Old Style"/>
              </w:rPr>
            </w:pPr>
            <w:r>
              <w:rPr>
                <w:rFonts w:ascii="Bookman Old Style" w:hAnsi="Bookman Old Style"/>
              </w:rPr>
              <w:t>Details of deduction under section 80C available from Gross Total Income</w:t>
            </w:r>
          </w:p>
        </w:tc>
        <w:tc>
          <w:tcPr>
            <w:tcW w:w="554" w:type="dxa"/>
            <w:tcBorders>
              <w:left w:val="nil"/>
              <w:bottom w:val="single" w:sz="4" w:space="0" w:color="auto"/>
              <w:tl2br w:val="nil"/>
              <w:tr2bl w:val="nil"/>
            </w:tcBorders>
            <w:shd w:val="clear" w:color="auto" w:fill="FBD4B4" w:themeFill="accent6" w:themeFillTint="66"/>
            <w:vAlign w:val="center"/>
          </w:tcPr>
          <w:p w:rsidR="005740B5" w:rsidRPr="008707A4" w:rsidRDefault="005740B5" w:rsidP="00E12B64">
            <w:pPr>
              <w:jc w:val="both"/>
              <w:rPr>
                <w:rFonts w:ascii="Bookman Old Style" w:hAnsi="Bookman Old Style"/>
              </w:rPr>
            </w:pPr>
          </w:p>
        </w:tc>
        <w:tc>
          <w:tcPr>
            <w:tcW w:w="1523" w:type="dxa"/>
            <w:tcBorders>
              <w:left w:val="nil"/>
              <w:bottom w:val="single" w:sz="4" w:space="0" w:color="auto"/>
              <w:tl2br w:val="single" w:sz="4" w:space="0" w:color="auto"/>
              <w:tr2bl w:val="single" w:sz="4" w:space="0" w:color="auto"/>
            </w:tcBorders>
            <w:shd w:val="clear" w:color="auto" w:fill="FBD4B4" w:themeFill="accent6" w:themeFillTint="66"/>
            <w:vAlign w:val="center"/>
          </w:tcPr>
          <w:p w:rsidR="005740B5" w:rsidRPr="008707A4" w:rsidRDefault="005740B5" w:rsidP="00E12B64">
            <w:pPr>
              <w:jc w:val="both"/>
              <w:rPr>
                <w:rFonts w:ascii="Bookman Old Style" w:hAnsi="Bookman Old Style"/>
              </w:rPr>
            </w:pPr>
          </w:p>
        </w:tc>
        <w:tc>
          <w:tcPr>
            <w:tcW w:w="1717" w:type="dxa"/>
            <w:gridSpan w:val="2"/>
            <w:tcBorders>
              <w:left w:val="single" w:sz="4" w:space="0" w:color="auto"/>
              <w:bottom w:val="single" w:sz="4" w:space="0" w:color="auto"/>
              <w:tl2br w:val="single" w:sz="4" w:space="0" w:color="auto"/>
              <w:tr2bl w:val="single" w:sz="4" w:space="0" w:color="auto"/>
            </w:tcBorders>
            <w:shd w:val="clear" w:color="auto" w:fill="FBD4B4" w:themeFill="accent6" w:themeFillTint="66"/>
            <w:vAlign w:val="center"/>
          </w:tcPr>
          <w:p w:rsidR="005740B5" w:rsidRPr="008707A4" w:rsidRDefault="005740B5" w:rsidP="00E12B64">
            <w:pPr>
              <w:jc w:val="both"/>
              <w:rPr>
                <w:rFonts w:ascii="Bookman Old Style" w:hAnsi="Bookman Old Style"/>
              </w:rPr>
            </w:pPr>
          </w:p>
        </w:tc>
      </w:tr>
      <w:tr w:rsidR="00682BF4" w:rsidRPr="008707A4" w:rsidTr="00682BF4">
        <w:tblPrEx>
          <w:tblLook w:val="01E0"/>
        </w:tblPrEx>
        <w:trPr>
          <w:trHeight w:val="987"/>
        </w:trPr>
        <w:tc>
          <w:tcPr>
            <w:tcW w:w="614" w:type="dxa"/>
            <w:vMerge w:val="restart"/>
            <w:tcBorders>
              <w:top w:val="single" w:sz="4" w:space="0" w:color="auto"/>
            </w:tcBorders>
            <w:vAlign w:val="center"/>
          </w:tcPr>
          <w:p w:rsidR="00682BF4" w:rsidRDefault="00682BF4" w:rsidP="00E86B99">
            <w:pPr>
              <w:rPr>
                <w:rFonts w:ascii="Bookman Old Style" w:hAnsi="Bookman Old Style"/>
              </w:rPr>
            </w:pPr>
          </w:p>
          <w:p w:rsidR="00682BF4" w:rsidRDefault="00682BF4" w:rsidP="00E86B99">
            <w:pPr>
              <w:rPr>
                <w:rFonts w:ascii="Bookman Old Style" w:hAnsi="Bookman Old Style"/>
              </w:rPr>
            </w:pPr>
          </w:p>
          <w:p w:rsidR="00682BF4" w:rsidRDefault="00682BF4" w:rsidP="00E86B99">
            <w:pPr>
              <w:rPr>
                <w:rFonts w:ascii="Bookman Old Style" w:hAnsi="Bookman Old Style"/>
              </w:rPr>
            </w:pPr>
          </w:p>
          <w:p w:rsidR="00682BF4" w:rsidRDefault="00682BF4" w:rsidP="00E86B99">
            <w:pPr>
              <w:rPr>
                <w:rFonts w:ascii="Bookman Old Style" w:hAnsi="Bookman Old Style"/>
              </w:rPr>
            </w:pPr>
          </w:p>
          <w:p w:rsidR="00682BF4" w:rsidRDefault="00682BF4" w:rsidP="00E86B99">
            <w:pPr>
              <w:rPr>
                <w:rFonts w:ascii="Bookman Old Style" w:hAnsi="Bookman Old Style"/>
              </w:rPr>
            </w:pPr>
          </w:p>
          <w:p w:rsidR="00682BF4" w:rsidRDefault="00682BF4" w:rsidP="00E86B99">
            <w:pPr>
              <w:rPr>
                <w:rFonts w:ascii="Bookman Old Style" w:hAnsi="Bookman Old Style"/>
              </w:rPr>
            </w:pPr>
          </w:p>
          <w:p w:rsidR="00682BF4" w:rsidRDefault="00682BF4" w:rsidP="00E86B99">
            <w:pPr>
              <w:rPr>
                <w:rFonts w:ascii="Bookman Old Style" w:hAnsi="Bookman Old Style"/>
              </w:rPr>
            </w:pPr>
          </w:p>
          <w:p w:rsidR="00682BF4" w:rsidRPr="008707A4" w:rsidRDefault="00682BF4" w:rsidP="00E86B99">
            <w:pPr>
              <w:rPr>
                <w:rFonts w:ascii="Bookman Old Style" w:hAnsi="Bookman Old Style"/>
              </w:rPr>
            </w:pPr>
            <w:r>
              <w:rPr>
                <w:rFonts w:ascii="Bookman Old Style" w:hAnsi="Bookman Old Style"/>
              </w:rPr>
              <w:t>15</w:t>
            </w:r>
          </w:p>
        </w:tc>
        <w:tc>
          <w:tcPr>
            <w:tcW w:w="5661" w:type="dxa"/>
            <w:gridSpan w:val="6"/>
            <w:tcBorders>
              <w:top w:val="single" w:sz="4" w:space="0" w:color="auto"/>
              <w:bottom w:val="single" w:sz="4" w:space="0" w:color="auto"/>
              <w:right w:val="nil"/>
            </w:tcBorders>
            <w:vAlign w:val="center"/>
          </w:tcPr>
          <w:p w:rsidR="00682BF4" w:rsidRPr="004B1156" w:rsidRDefault="00682BF4" w:rsidP="00F8193F">
            <w:pPr>
              <w:pStyle w:val="ListParagraph"/>
              <w:numPr>
                <w:ilvl w:val="0"/>
                <w:numId w:val="34"/>
              </w:numPr>
              <w:spacing w:before="120" w:after="120"/>
              <w:ind w:left="419" w:hanging="425"/>
              <w:rPr>
                <w:rFonts w:ascii="Bookman Old Style" w:hAnsi="Bookman Old Style"/>
              </w:rPr>
            </w:pPr>
            <w:r w:rsidRPr="00A17BD7">
              <w:rPr>
                <w:rFonts w:ascii="Bookman Old Style" w:hAnsi="Bookman Old Style"/>
                <w:szCs w:val="22"/>
              </w:rPr>
              <w:t>Life Insurance Premium (LIC</w:t>
            </w:r>
            <w:r>
              <w:rPr>
                <w:rStyle w:val="FootnoteReference"/>
                <w:rFonts w:ascii="Bookman Old Style" w:hAnsi="Bookman Old Style"/>
                <w:szCs w:val="22"/>
              </w:rPr>
              <w:footnoteReference w:id="23"/>
            </w:r>
            <w:r w:rsidRPr="00A17BD7">
              <w:rPr>
                <w:rFonts w:ascii="Bookman Old Style" w:hAnsi="Bookman Old Style"/>
                <w:szCs w:val="22"/>
              </w:rPr>
              <w:t>, CGEGIS and GSLI and Unit Linked Insurance Plan, or PLI)</w:t>
            </w:r>
          </w:p>
        </w:tc>
        <w:tc>
          <w:tcPr>
            <w:tcW w:w="554" w:type="dxa"/>
            <w:tcBorders>
              <w:top w:val="single" w:sz="4" w:space="0" w:color="auto"/>
              <w:left w:val="nil"/>
              <w:bottom w:val="single" w:sz="4" w:space="0" w:color="auto"/>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tcBorders>
              <w:top w:val="single" w:sz="4" w:space="0" w:color="auto"/>
              <w:bottom w:val="single" w:sz="4" w:space="0" w:color="auto"/>
            </w:tcBorders>
            <w:vAlign w:val="center"/>
          </w:tcPr>
          <w:p w:rsidR="00682BF4" w:rsidRPr="008707A4" w:rsidRDefault="00682BF4" w:rsidP="00F8193F">
            <w:pPr>
              <w:rPr>
                <w:rFonts w:ascii="Bookman Old Style" w:hAnsi="Bookman Old Style"/>
              </w:rPr>
            </w:pPr>
          </w:p>
        </w:tc>
        <w:tc>
          <w:tcPr>
            <w:tcW w:w="1717" w:type="dxa"/>
            <w:gridSpan w:val="2"/>
            <w:tcBorders>
              <w:bottom w:val="single" w:sz="4" w:space="0" w:color="auto"/>
            </w:tcBorders>
          </w:tcPr>
          <w:p w:rsidR="00682BF4" w:rsidRPr="008707A4" w:rsidRDefault="00682BF4" w:rsidP="00F8193F">
            <w:pPr>
              <w:jc w:val="both"/>
              <w:rPr>
                <w:rFonts w:ascii="Bookman Old Style" w:hAnsi="Bookman Old Style"/>
              </w:rPr>
            </w:pPr>
          </w:p>
        </w:tc>
      </w:tr>
      <w:tr w:rsidR="00682BF4" w:rsidRPr="008707A4" w:rsidTr="005A1743">
        <w:tblPrEx>
          <w:tblLook w:val="01E0"/>
        </w:tblPrEx>
        <w:trPr>
          <w:trHeight w:val="1256"/>
        </w:trPr>
        <w:tc>
          <w:tcPr>
            <w:tcW w:w="614" w:type="dxa"/>
            <w:vMerge/>
            <w:vAlign w:val="center"/>
          </w:tcPr>
          <w:p w:rsidR="00682BF4" w:rsidRPr="008707A4" w:rsidRDefault="00682BF4" w:rsidP="00E86B99">
            <w:pPr>
              <w:rPr>
                <w:rFonts w:ascii="Bookman Old Style" w:hAnsi="Bookman Old Style"/>
              </w:rPr>
            </w:pPr>
          </w:p>
        </w:tc>
        <w:tc>
          <w:tcPr>
            <w:tcW w:w="5661" w:type="dxa"/>
            <w:gridSpan w:val="6"/>
            <w:tcBorders>
              <w:top w:val="single" w:sz="4" w:space="0" w:color="auto"/>
              <w:bottom w:val="single" w:sz="4" w:space="0" w:color="auto"/>
              <w:right w:val="nil"/>
            </w:tcBorders>
            <w:vAlign w:val="center"/>
          </w:tcPr>
          <w:p w:rsidR="00682BF4" w:rsidRPr="004B1156" w:rsidRDefault="00682BF4" w:rsidP="00A604FB">
            <w:pPr>
              <w:pStyle w:val="ListParagraph"/>
              <w:numPr>
                <w:ilvl w:val="0"/>
                <w:numId w:val="34"/>
              </w:numPr>
              <w:spacing w:before="120" w:after="120"/>
              <w:ind w:left="419" w:hanging="425"/>
              <w:rPr>
                <w:rFonts w:ascii="Bookman Old Style" w:hAnsi="Bookman Old Style"/>
                <w:szCs w:val="22"/>
              </w:rPr>
            </w:pPr>
            <w:r w:rsidRPr="00A17BD7">
              <w:rPr>
                <w:rFonts w:ascii="Bookman Old Style" w:hAnsi="Bookman Old Style"/>
                <w:szCs w:val="22"/>
              </w:rPr>
              <w:t>Contribution (excluding repayment of loan) towards 15 year Public Provident Fund</w:t>
            </w:r>
            <w:r>
              <w:rPr>
                <w:rFonts w:ascii="Bookman Old Style" w:hAnsi="Bookman Old Style"/>
                <w:szCs w:val="22"/>
              </w:rPr>
              <w:t xml:space="preserve"> or Statutory provident or Recognized Provident Fund</w:t>
            </w:r>
          </w:p>
        </w:tc>
        <w:tc>
          <w:tcPr>
            <w:tcW w:w="554" w:type="dxa"/>
            <w:tcBorders>
              <w:top w:val="single" w:sz="4" w:space="0" w:color="auto"/>
              <w:left w:val="nil"/>
              <w:bottom w:val="single" w:sz="4" w:space="0" w:color="auto"/>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tcBorders>
              <w:top w:val="single" w:sz="4" w:space="0" w:color="auto"/>
              <w:bottom w:val="single" w:sz="4" w:space="0" w:color="auto"/>
            </w:tcBorders>
            <w:vAlign w:val="center"/>
          </w:tcPr>
          <w:p w:rsidR="00682BF4" w:rsidRPr="008707A4" w:rsidRDefault="00682BF4" w:rsidP="00F8193F">
            <w:pPr>
              <w:rPr>
                <w:rFonts w:ascii="Bookman Old Style" w:hAnsi="Bookman Old Style"/>
              </w:rPr>
            </w:pPr>
          </w:p>
        </w:tc>
        <w:tc>
          <w:tcPr>
            <w:tcW w:w="1717" w:type="dxa"/>
            <w:gridSpan w:val="2"/>
            <w:tcBorders>
              <w:bottom w:val="single" w:sz="4" w:space="0" w:color="auto"/>
            </w:tcBorders>
          </w:tcPr>
          <w:p w:rsidR="00682BF4" w:rsidRPr="008707A4" w:rsidRDefault="00682BF4" w:rsidP="00F8193F">
            <w:pPr>
              <w:jc w:val="both"/>
              <w:rPr>
                <w:rFonts w:ascii="Bookman Old Style" w:hAnsi="Bookman Old Style"/>
              </w:rPr>
            </w:pPr>
          </w:p>
        </w:tc>
      </w:tr>
      <w:tr w:rsidR="00682BF4" w:rsidRPr="008707A4" w:rsidTr="005A1743">
        <w:tblPrEx>
          <w:tblLook w:val="01E0"/>
        </w:tblPrEx>
        <w:trPr>
          <w:trHeight w:val="858"/>
        </w:trPr>
        <w:tc>
          <w:tcPr>
            <w:tcW w:w="614" w:type="dxa"/>
            <w:vMerge/>
            <w:shd w:val="clear" w:color="auto" w:fill="FFFFFF" w:themeFill="background1"/>
            <w:vAlign w:val="center"/>
          </w:tcPr>
          <w:p w:rsidR="00682BF4" w:rsidRPr="008707A4" w:rsidRDefault="00682BF4" w:rsidP="00E86B99">
            <w:pPr>
              <w:rPr>
                <w:rFonts w:ascii="Bookman Old Style" w:hAnsi="Bookman Old Style"/>
              </w:rPr>
            </w:pPr>
          </w:p>
        </w:tc>
        <w:tc>
          <w:tcPr>
            <w:tcW w:w="5661" w:type="dxa"/>
            <w:gridSpan w:val="6"/>
            <w:tcBorders>
              <w:top w:val="single" w:sz="4" w:space="0" w:color="auto"/>
              <w:bottom w:val="single" w:sz="4" w:space="0" w:color="auto"/>
              <w:right w:val="nil"/>
            </w:tcBorders>
            <w:vAlign w:val="center"/>
          </w:tcPr>
          <w:p w:rsidR="00682BF4" w:rsidRPr="004B1156" w:rsidRDefault="00682BF4" w:rsidP="00A604FB">
            <w:pPr>
              <w:pStyle w:val="ListParagraph"/>
              <w:numPr>
                <w:ilvl w:val="0"/>
                <w:numId w:val="34"/>
              </w:numPr>
              <w:spacing w:before="120" w:after="120"/>
              <w:ind w:left="419" w:hanging="425"/>
              <w:rPr>
                <w:rFonts w:ascii="Bookman Old Style" w:hAnsi="Bookman Old Style"/>
                <w:szCs w:val="22"/>
              </w:rPr>
            </w:pPr>
            <w:r w:rsidRPr="007E4DA9">
              <w:rPr>
                <w:rFonts w:ascii="Bookman Old Style" w:hAnsi="Bookman Old Style"/>
                <w:szCs w:val="22"/>
              </w:rPr>
              <w:t>Stamp duty and registration charges incurred on purchase of a new residential house</w:t>
            </w:r>
          </w:p>
        </w:tc>
        <w:tc>
          <w:tcPr>
            <w:tcW w:w="554" w:type="dxa"/>
            <w:tcBorders>
              <w:top w:val="single" w:sz="4" w:space="0" w:color="auto"/>
              <w:left w:val="nil"/>
              <w:bottom w:val="single" w:sz="4" w:space="0" w:color="auto"/>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tcBorders>
              <w:top w:val="single" w:sz="4" w:space="0" w:color="auto"/>
              <w:bottom w:val="single" w:sz="4" w:space="0" w:color="auto"/>
            </w:tcBorders>
            <w:vAlign w:val="center"/>
          </w:tcPr>
          <w:p w:rsidR="00682BF4" w:rsidRPr="008707A4" w:rsidRDefault="00682BF4" w:rsidP="00F8193F">
            <w:pPr>
              <w:rPr>
                <w:rFonts w:ascii="Bookman Old Style" w:hAnsi="Bookman Old Style"/>
              </w:rPr>
            </w:pPr>
          </w:p>
        </w:tc>
        <w:tc>
          <w:tcPr>
            <w:tcW w:w="1717" w:type="dxa"/>
            <w:gridSpan w:val="2"/>
            <w:tcBorders>
              <w:top w:val="single" w:sz="4" w:space="0" w:color="auto"/>
              <w:bottom w:val="single" w:sz="4" w:space="0" w:color="auto"/>
            </w:tcBorders>
          </w:tcPr>
          <w:p w:rsidR="00682BF4" w:rsidRPr="008707A4" w:rsidRDefault="00682BF4" w:rsidP="00F8193F">
            <w:pPr>
              <w:jc w:val="both"/>
              <w:rPr>
                <w:rFonts w:ascii="Bookman Old Style" w:hAnsi="Bookman Old Style"/>
              </w:rPr>
            </w:pPr>
          </w:p>
        </w:tc>
      </w:tr>
      <w:tr w:rsidR="00682BF4" w:rsidRPr="008707A4" w:rsidTr="005A1743">
        <w:tblPrEx>
          <w:tblLook w:val="01E0"/>
        </w:tblPrEx>
        <w:trPr>
          <w:trHeight w:val="1254"/>
        </w:trPr>
        <w:tc>
          <w:tcPr>
            <w:tcW w:w="614" w:type="dxa"/>
            <w:vMerge/>
            <w:shd w:val="clear" w:color="auto" w:fill="FFFFFF" w:themeFill="background1"/>
            <w:vAlign w:val="center"/>
          </w:tcPr>
          <w:p w:rsidR="00682BF4" w:rsidRPr="008707A4" w:rsidRDefault="00682BF4" w:rsidP="00833124">
            <w:pPr>
              <w:rPr>
                <w:rFonts w:ascii="Bookman Old Style" w:hAnsi="Bookman Old Style"/>
              </w:rPr>
            </w:pPr>
          </w:p>
        </w:tc>
        <w:tc>
          <w:tcPr>
            <w:tcW w:w="5661" w:type="dxa"/>
            <w:gridSpan w:val="6"/>
            <w:tcBorders>
              <w:top w:val="single" w:sz="4" w:space="0" w:color="auto"/>
              <w:bottom w:val="single" w:sz="4" w:space="0" w:color="auto"/>
              <w:right w:val="nil"/>
            </w:tcBorders>
            <w:vAlign w:val="center"/>
          </w:tcPr>
          <w:p w:rsidR="00682BF4" w:rsidRPr="004B1156" w:rsidRDefault="00682BF4" w:rsidP="00A604FB">
            <w:pPr>
              <w:pStyle w:val="ListParagraph"/>
              <w:numPr>
                <w:ilvl w:val="0"/>
                <w:numId w:val="34"/>
              </w:numPr>
              <w:ind w:left="422" w:hanging="425"/>
              <w:rPr>
                <w:rFonts w:ascii="Bookman Old Style" w:hAnsi="Bookman Old Style"/>
                <w:szCs w:val="22"/>
              </w:rPr>
            </w:pPr>
            <w:r w:rsidRPr="00A17BD7">
              <w:rPr>
                <w:rFonts w:ascii="Bookman Old Style" w:hAnsi="Bookman Old Style"/>
                <w:szCs w:val="22"/>
              </w:rPr>
              <w:t>Subscription towards National Savings Certificates (VIII</w:t>
            </w:r>
            <w:r w:rsidRPr="00340A23">
              <w:rPr>
                <w:rFonts w:ascii="Bookman Old Style" w:hAnsi="Bookman Old Style"/>
                <w:szCs w:val="22"/>
                <w:vertAlign w:val="superscript"/>
              </w:rPr>
              <w:t xml:space="preserve">th </w:t>
            </w:r>
            <w:r>
              <w:rPr>
                <w:rFonts w:ascii="Bookman Old Style" w:hAnsi="Bookman Old Style"/>
                <w:szCs w:val="22"/>
              </w:rPr>
              <w:t>&amp; IX</w:t>
            </w:r>
            <w:r w:rsidRPr="00340A23">
              <w:rPr>
                <w:rFonts w:ascii="Bookman Old Style" w:hAnsi="Bookman Old Style"/>
                <w:szCs w:val="22"/>
                <w:vertAlign w:val="superscript"/>
              </w:rPr>
              <w:t xml:space="preserve">th </w:t>
            </w:r>
            <w:r w:rsidRPr="00A17BD7">
              <w:rPr>
                <w:rFonts w:ascii="Bookman Old Style" w:hAnsi="Bookman Old Style"/>
                <w:szCs w:val="22"/>
              </w:rPr>
              <w:t>issue)</w:t>
            </w:r>
            <w:r>
              <w:rPr>
                <w:rStyle w:val="FootnoteReference"/>
                <w:rFonts w:ascii="Bookman Old Style" w:hAnsi="Bookman Old Style"/>
                <w:szCs w:val="22"/>
              </w:rPr>
              <w:footnoteReference w:id="24"/>
            </w:r>
            <w:r w:rsidRPr="00A17BD7">
              <w:rPr>
                <w:rFonts w:ascii="Bookman Old Style" w:hAnsi="Bookman Old Style"/>
                <w:szCs w:val="22"/>
              </w:rPr>
              <w:t xml:space="preserve"> (accrued interest which is deemed as reinvested also qualifies for deduction)</w:t>
            </w:r>
          </w:p>
        </w:tc>
        <w:tc>
          <w:tcPr>
            <w:tcW w:w="554" w:type="dxa"/>
            <w:tcBorders>
              <w:top w:val="single" w:sz="4" w:space="0" w:color="auto"/>
              <w:left w:val="nil"/>
              <w:bottom w:val="single" w:sz="4" w:space="0" w:color="auto"/>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tcBorders>
              <w:top w:val="single" w:sz="4" w:space="0" w:color="auto"/>
              <w:bottom w:val="single" w:sz="4" w:space="0" w:color="auto"/>
            </w:tcBorders>
            <w:vAlign w:val="center"/>
          </w:tcPr>
          <w:p w:rsidR="00682BF4" w:rsidRPr="008707A4" w:rsidRDefault="00682BF4" w:rsidP="00F8193F">
            <w:pPr>
              <w:rPr>
                <w:rFonts w:ascii="Bookman Old Style" w:hAnsi="Bookman Old Style"/>
              </w:rPr>
            </w:pPr>
          </w:p>
        </w:tc>
        <w:tc>
          <w:tcPr>
            <w:tcW w:w="1717" w:type="dxa"/>
            <w:gridSpan w:val="2"/>
            <w:tcBorders>
              <w:top w:val="single" w:sz="4" w:space="0" w:color="auto"/>
            </w:tcBorders>
          </w:tcPr>
          <w:p w:rsidR="00682BF4" w:rsidRPr="008707A4" w:rsidRDefault="00682BF4" w:rsidP="00F8193F">
            <w:pPr>
              <w:jc w:val="both"/>
              <w:rPr>
                <w:rFonts w:ascii="Bookman Old Style" w:hAnsi="Bookman Old Style"/>
              </w:rPr>
            </w:pPr>
          </w:p>
        </w:tc>
      </w:tr>
      <w:tr w:rsidR="00682BF4" w:rsidRPr="008707A4" w:rsidTr="005A1743">
        <w:tblPrEx>
          <w:tblLook w:val="01E0"/>
        </w:tblPrEx>
        <w:trPr>
          <w:trHeight w:val="990"/>
        </w:trPr>
        <w:tc>
          <w:tcPr>
            <w:tcW w:w="614" w:type="dxa"/>
            <w:vMerge/>
            <w:vAlign w:val="center"/>
          </w:tcPr>
          <w:p w:rsidR="00682BF4" w:rsidRPr="008707A4" w:rsidRDefault="00682BF4" w:rsidP="00833124">
            <w:pPr>
              <w:rPr>
                <w:rFonts w:ascii="Bookman Old Style" w:hAnsi="Bookman Old Style"/>
              </w:rPr>
            </w:pPr>
          </w:p>
        </w:tc>
        <w:tc>
          <w:tcPr>
            <w:tcW w:w="5661" w:type="dxa"/>
            <w:gridSpan w:val="6"/>
            <w:tcBorders>
              <w:top w:val="single" w:sz="4" w:space="0" w:color="auto"/>
              <w:bottom w:val="single" w:sz="4" w:space="0" w:color="auto"/>
              <w:right w:val="nil"/>
            </w:tcBorders>
            <w:vAlign w:val="center"/>
          </w:tcPr>
          <w:p w:rsidR="00682BF4" w:rsidRPr="004B1156" w:rsidRDefault="00682BF4" w:rsidP="00A604FB">
            <w:pPr>
              <w:pStyle w:val="ListParagraph"/>
              <w:numPr>
                <w:ilvl w:val="0"/>
                <w:numId w:val="34"/>
              </w:numPr>
              <w:ind w:left="422" w:hanging="425"/>
              <w:rPr>
                <w:rFonts w:ascii="Bookman Old Style" w:hAnsi="Bookman Old Style"/>
                <w:szCs w:val="22"/>
              </w:rPr>
            </w:pPr>
            <w:r w:rsidRPr="00A17BD7">
              <w:rPr>
                <w:rFonts w:ascii="Bookman Old Style" w:hAnsi="Bookman Old Style"/>
                <w:szCs w:val="22"/>
              </w:rPr>
              <w:t>Amount deposited under Senior Citizens Savings Scheme</w:t>
            </w:r>
            <w:r>
              <w:rPr>
                <w:rFonts w:ascii="Bookman Old Style" w:hAnsi="Bookman Old Style"/>
                <w:szCs w:val="22"/>
              </w:rPr>
              <w:t xml:space="preserve"> Rules 2004</w:t>
            </w:r>
          </w:p>
        </w:tc>
        <w:tc>
          <w:tcPr>
            <w:tcW w:w="554" w:type="dxa"/>
            <w:tcBorders>
              <w:top w:val="single" w:sz="4" w:space="0" w:color="auto"/>
              <w:left w:val="nil"/>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tcBorders>
              <w:top w:val="single" w:sz="4" w:space="0" w:color="auto"/>
            </w:tcBorders>
            <w:vAlign w:val="center"/>
          </w:tcPr>
          <w:p w:rsidR="00682BF4" w:rsidRPr="008707A4" w:rsidRDefault="00682BF4" w:rsidP="00F8193F">
            <w:pPr>
              <w:rPr>
                <w:rFonts w:ascii="Bookman Old Style" w:hAnsi="Bookman Old Style"/>
              </w:rPr>
            </w:pPr>
          </w:p>
        </w:tc>
        <w:tc>
          <w:tcPr>
            <w:tcW w:w="1717" w:type="dxa"/>
            <w:gridSpan w:val="2"/>
          </w:tcPr>
          <w:p w:rsidR="00682BF4" w:rsidRPr="008707A4" w:rsidRDefault="00682BF4" w:rsidP="00F8193F">
            <w:pPr>
              <w:jc w:val="both"/>
              <w:rPr>
                <w:rFonts w:ascii="Bookman Old Style" w:hAnsi="Bookman Old Style"/>
              </w:rPr>
            </w:pPr>
          </w:p>
        </w:tc>
      </w:tr>
      <w:tr w:rsidR="00682BF4" w:rsidRPr="008707A4" w:rsidTr="005A1743">
        <w:tblPrEx>
          <w:tblLook w:val="01E0"/>
        </w:tblPrEx>
        <w:trPr>
          <w:trHeight w:val="503"/>
        </w:trPr>
        <w:tc>
          <w:tcPr>
            <w:tcW w:w="614" w:type="dxa"/>
            <w:vMerge/>
            <w:vAlign w:val="center"/>
          </w:tcPr>
          <w:p w:rsidR="00682BF4" w:rsidRPr="008707A4" w:rsidRDefault="00682BF4" w:rsidP="00833124">
            <w:pPr>
              <w:rPr>
                <w:rFonts w:ascii="Bookman Old Style" w:hAnsi="Bookman Old Style"/>
              </w:rPr>
            </w:pPr>
          </w:p>
        </w:tc>
        <w:tc>
          <w:tcPr>
            <w:tcW w:w="5661" w:type="dxa"/>
            <w:gridSpan w:val="6"/>
            <w:tcBorders>
              <w:top w:val="single" w:sz="4" w:space="0" w:color="auto"/>
              <w:bottom w:val="single" w:sz="4" w:space="0" w:color="auto"/>
              <w:right w:val="nil"/>
            </w:tcBorders>
            <w:vAlign w:val="center"/>
          </w:tcPr>
          <w:p w:rsidR="00682BF4" w:rsidRPr="004B1156" w:rsidRDefault="00682BF4" w:rsidP="00A604FB">
            <w:pPr>
              <w:pStyle w:val="ListParagraph"/>
              <w:numPr>
                <w:ilvl w:val="0"/>
                <w:numId w:val="34"/>
              </w:numPr>
              <w:spacing w:before="120" w:after="120"/>
              <w:ind w:left="419" w:hanging="425"/>
              <w:rPr>
                <w:rFonts w:ascii="Bookman Old Style" w:hAnsi="Bookman Old Style"/>
                <w:szCs w:val="22"/>
              </w:rPr>
            </w:pPr>
            <w:r w:rsidRPr="00A17BD7">
              <w:rPr>
                <w:rFonts w:ascii="Bookman Old Style" w:hAnsi="Bookman Old Style"/>
                <w:szCs w:val="22"/>
              </w:rPr>
              <w:t>Installmen</w:t>
            </w:r>
            <w:r>
              <w:rPr>
                <w:rFonts w:ascii="Bookman Old Style" w:hAnsi="Bookman Old Style"/>
                <w:szCs w:val="22"/>
              </w:rPr>
              <w:t>ts</w:t>
            </w:r>
            <w:r w:rsidRPr="00A17BD7">
              <w:rPr>
                <w:rFonts w:ascii="Bookman Old Style" w:hAnsi="Bookman Old Style"/>
                <w:szCs w:val="22"/>
              </w:rPr>
              <w:t xml:space="preserve"> paid towards cost of purchase/construction of a residential property</w:t>
            </w:r>
            <w:r>
              <w:rPr>
                <w:rFonts w:ascii="Bookman Old Style" w:hAnsi="Bookman Old Style"/>
                <w:szCs w:val="22"/>
              </w:rPr>
              <w:t xml:space="preserve"> to Government, banks, co-operative societies and approved Housing Development Finance Companies</w:t>
            </w:r>
          </w:p>
        </w:tc>
        <w:tc>
          <w:tcPr>
            <w:tcW w:w="554" w:type="dxa"/>
            <w:tcBorders>
              <w:left w:val="nil"/>
              <w:bottom w:val="single" w:sz="4" w:space="0" w:color="auto"/>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tcBorders>
              <w:bottom w:val="single" w:sz="4" w:space="0" w:color="auto"/>
            </w:tcBorders>
            <w:vAlign w:val="center"/>
          </w:tcPr>
          <w:p w:rsidR="00682BF4" w:rsidRPr="008707A4" w:rsidRDefault="00682BF4" w:rsidP="00F8193F">
            <w:pPr>
              <w:rPr>
                <w:rFonts w:ascii="Bookman Old Style" w:hAnsi="Bookman Old Style"/>
              </w:rPr>
            </w:pPr>
          </w:p>
        </w:tc>
        <w:tc>
          <w:tcPr>
            <w:tcW w:w="1717" w:type="dxa"/>
            <w:gridSpan w:val="2"/>
          </w:tcPr>
          <w:p w:rsidR="00682BF4" w:rsidRPr="008707A4" w:rsidRDefault="00682BF4" w:rsidP="00F8193F">
            <w:pPr>
              <w:jc w:val="both"/>
              <w:rPr>
                <w:rFonts w:ascii="Bookman Old Style" w:hAnsi="Bookman Old Style"/>
              </w:rPr>
            </w:pPr>
          </w:p>
        </w:tc>
      </w:tr>
      <w:tr w:rsidR="00682BF4" w:rsidRPr="008707A4" w:rsidTr="005A1743">
        <w:tblPrEx>
          <w:tblLook w:val="01E0"/>
        </w:tblPrEx>
        <w:trPr>
          <w:trHeight w:val="1025"/>
        </w:trPr>
        <w:tc>
          <w:tcPr>
            <w:tcW w:w="614" w:type="dxa"/>
            <w:vMerge/>
            <w:vAlign w:val="center"/>
          </w:tcPr>
          <w:p w:rsidR="00682BF4" w:rsidRPr="008707A4" w:rsidRDefault="00682BF4" w:rsidP="00E86B99">
            <w:pPr>
              <w:rPr>
                <w:rFonts w:ascii="Bookman Old Style" w:hAnsi="Bookman Old Style"/>
              </w:rPr>
            </w:pPr>
          </w:p>
        </w:tc>
        <w:tc>
          <w:tcPr>
            <w:tcW w:w="5661" w:type="dxa"/>
            <w:gridSpan w:val="6"/>
            <w:tcBorders>
              <w:top w:val="single" w:sz="4" w:space="0" w:color="auto"/>
              <w:bottom w:val="single" w:sz="4" w:space="0" w:color="auto"/>
              <w:right w:val="nil"/>
            </w:tcBorders>
            <w:vAlign w:val="center"/>
          </w:tcPr>
          <w:p w:rsidR="00682BF4" w:rsidRPr="004B1156" w:rsidRDefault="00682BF4" w:rsidP="00A604FB">
            <w:pPr>
              <w:pStyle w:val="ListParagraph"/>
              <w:numPr>
                <w:ilvl w:val="0"/>
                <w:numId w:val="34"/>
              </w:numPr>
              <w:ind w:left="422" w:hanging="425"/>
              <w:rPr>
                <w:rFonts w:ascii="Bookman Old Style" w:hAnsi="Bookman Old Style"/>
                <w:szCs w:val="22"/>
              </w:rPr>
            </w:pPr>
            <w:r w:rsidRPr="00A17BD7">
              <w:rPr>
                <w:rFonts w:ascii="Bookman Old Style" w:hAnsi="Bookman Old Style"/>
                <w:szCs w:val="22"/>
              </w:rPr>
              <w:t>Amount deposited in term deposits of five years or more with banks, co-operative societies or post</w:t>
            </w:r>
            <w:r>
              <w:rPr>
                <w:rStyle w:val="FootnoteReference"/>
                <w:rFonts w:ascii="Bookman Old Style" w:hAnsi="Bookman Old Style"/>
                <w:szCs w:val="22"/>
              </w:rPr>
              <w:footnoteReference w:id="25"/>
            </w:r>
            <w:r w:rsidRPr="00A17BD7">
              <w:rPr>
                <w:rFonts w:ascii="Bookman Old Style" w:hAnsi="Bookman Old Style"/>
                <w:szCs w:val="22"/>
              </w:rPr>
              <w:t xml:space="preserve"> offices</w:t>
            </w:r>
          </w:p>
        </w:tc>
        <w:tc>
          <w:tcPr>
            <w:tcW w:w="554" w:type="dxa"/>
            <w:tcBorders>
              <w:top w:val="single" w:sz="4" w:space="0" w:color="auto"/>
              <w:left w:val="nil"/>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tcBorders>
              <w:top w:val="single" w:sz="4" w:space="0" w:color="auto"/>
            </w:tcBorders>
            <w:vAlign w:val="center"/>
          </w:tcPr>
          <w:p w:rsidR="00682BF4" w:rsidRPr="008707A4" w:rsidRDefault="00682BF4" w:rsidP="00F8193F">
            <w:pPr>
              <w:rPr>
                <w:rFonts w:ascii="Bookman Old Style" w:hAnsi="Bookman Old Style"/>
              </w:rPr>
            </w:pPr>
          </w:p>
        </w:tc>
        <w:tc>
          <w:tcPr>
            <w:tcW w:w="1717" w:type="dxa"/>
            <w:gridSpan w:val="2"/>
          </w:tcPr>
          <w:p w:rsidR="00682BF4" w:rsidRPr="008707A4" w:rsidRDefault="00682BF4" w:rsidP="00F8193F">
            <w:pPr>
              <w:jc w:val="both"/>
              <w:rPr>
                <w:rFonts w:ascii="Bookman Old Style" w:hAnsi="Bookman Old Style"/>
              </w:rPr>
            </w:pPr>
          </w:p>
        </w:tc>
      </w:tr>
      <w:tr w:rsidR="00682BF4" w:rsidRPr="008707A4" w:rsidTr="005A1743">
        <w:tblPrEx>
          <w:tblLook w:val="01E0"/>
        </w:tblPrEx>
        <w:trPr>
          <w:trHeight w:val="525"/>
        </w:trPr>
        <w:tc>
          <w:tcPr>
            <w:tcW w:w="614" w:type="dxa"/>
            <w:vMerge/>
            <w:vAlign w:val="center"/>
          </w:tcPr>
          <w:p w:rsidR="00682BF4" w:rsidRPr="008707A4" w:rsidRDefault="00682BF4" w:rsidP="00E86B99">
            <w:pPr>
              <w:rPr>
                <w:rFonts w:ascii="Bookman Old Style" w:hAnsi="Bookman Old Style"/>
              </w:rPr>
            </w:pPr>
          </w:p>
        </w:tc>
        <w:tc>
          <w:tcPr>
            <w:tcW w:w="5661" w:type="dxa"/>
            <w:gridSpan w:val="6"/>
            <w:tcBorders>
              <w:top w:val="single" w:sz="4" w:space="0" w:color="auto"/>
              <w:right w:val="nil"/>
            </w:tcBorders>
            <w:vAlign w:val="center"/>
          </w:tcPr>
          <w:p w:rsidR="00682BF4" w:rsidRPr="004B1156" w:rsidRDefault="00682BF4" w:rsidP="00A604FB">
            <w:pPr>
              <w:pStyle w:val="ListParagraph"/>
              <w:numPr>
                <w:ilvl w:val="0"/>
                <w:numId w:val="34"/>
              </w:numPr>
              <w:ind w:left="422" w:hanging="425"/>
              <w:rPr>
                <w:rFonts w:ascii="Bookman Old Style" w:hAnsi="Bookman Old Style"/>
              </w:rPr>
            </w:pPr>
            <w:r w:rsidRPr="00A17BD7">
              <w:rPr>
                <w:rFonts w:ascii="Bookman Old Style" w:hAnsi="Bookman Old Style"/>
              </w:rPr>
              <w:t>Tuition fees for education of two children</w:t>
            </w:r>
          </w:p>
        </w:tc>
        <w:tc>
          <w:tcPr>
            <w:tcW w:w="554" w:type="dxa"/>
            <w:tcBorders>
              <w:left w:val="nil"/>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vAlign w:val="center"/>
          </w:tcPr>
          <w:p w:rsidR="00682BF4" w:rsidRPr="008707A4" w:rsidRDefault="00682BF4" w:rsidP="00F8193F">
            <w:pPr>
              <w:rPr>
                <w:rFonts w:ascii="Bookman Old Style" w:hAnsi="Bookman Old Style"/>
              </w:rPr>
            </w:pPr>
          </w:p>
        </w:tc>
        <w:tc>
          <w:tcPr>
            <w:tcW w:w="1717" w:type="dxa"/>
            <w:gridSpan w:val="2"/>
            <w:vAlign w:val="center"/>
          </w:tcPr>
          <w:p w:rsidR="00682BF4" w:rsidRPr="008707A4" w:rsidRDefault="00682BF4" w:rsidP="005A1743">
            <w:pPr>
              <w:jc w:val="center"/>
              <w:rPr>
                <w:rFonts w:ascii="Bookman Old Style" w:hAnsi="Bookman Old Style" w:cs="Arial"/>
                <w:sz w:val="16"/>
                <w:szCs w:val="16"/>
              </w:rPr>
            </w:pPr>
          </w:p>
        </w:tc>
      </w:tr>
      <w:tr w:rsidR="00682BF4" w:rsidRPr="008707A4" w:rsidTr="005A1743">
        <w:tblPrEx>
          <w:tblLook w:val="01E0"/>
        </w:tblPrEx>
        <w:trPr>
          <w:trHeight w:val="838"/>
        </w:trPr>
        <w:tc>
          <w:tcPr>
            <w:tcW w:w="614" w:type="dxa"/>
            <w:vMerge/>
            <w:vAlign w:val="center"/>
          </w:tcPr>
          <w:p w:rsidR="00682BF4" w:rsidRPr="008707A4" w:rsidRDefault="00682BF4" w:rsidP="00E86B99">
            <w:pPr>
              <w:rPr>
                <w:rFonts w:ascii="Bookman Old Style" w:hAnsi="Bookman Old Style"/>
              </w:rPr>
            </w:pPr>
          </w:p>
        </w:tc>
        <w:tc>
          <w:tcPr>
            <w:tcW w:w="5661" w:type="dxa"/>
            <w:gridSpan w:val="6"/>
            <w:tcBorders>
              <w:top w:val="single" w:sz="4" w:space="0" w:color="auto"/>
              <w:bottom w:val="single" w:sz="4" w:space="0" w:color="auto"/>
              <w:right w:val="nil"/>
            </w:tcBorders>
            <w:vAlign w:val="center"/>
          </w:tcPr>
          <w:p w:rsidR="00682BF4" w:rsidRPr="004B1156" w:rsidRDefault="00682BF4" w:rsidP="00A604FB">
            <w:pPr>
              <w:pStyle w:val="ListParagraph"/>
              <w:numPr>
                <w:ilvl w:val="0"/>
                <w:numId w:val="34"/>
              </w:numPr>
              <w:ind w:left="422" w:hanging="425"/>
              <w:rPr>
                <w:rFonts w:ascii="Bookman Old Style" w:hAnsi="Bookman Old Style"/>
              </w:rPr>
            </w:pPr>
            <w:r>
              <w:rPr>
                <w:rFonts w:ascii="Bookman Old Style" w:hAnsi="Bookman Old Style"/>
              </w:rPr>
              <w:t>Subscription towards notified units of Mutual Fund or UTI</w:t>
            </w:r>
          </w:p>
        </w:tc>
        <w:tc>
          <w:tcPr>
            <w:tcW w:w="554" w:type="dxa"/>
            <w:tcBorders>
              <w:left w:val="nil"/>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vAlign w:val="center"/>
          </w:tcPr>
          <w:p w:rsidR="00682BF4" w:rsidRPr="008707A4" w:rsidRDefault="00682BF4" w:rsidP="00F8193F">
            <w:pPr>
              <w:rPr>
                <w:rFonts w:ascii="Bookman Old Style" w:hAnsi="Bookman Old Style"/>
              </w:rPr>
            </w:pPr>
          </w:p>
        </w:tc>
        <w:tc>
          <w:tcPr>
            <w:tcW w:w="1717" w:type="dxa"/>
            <w:gridSpan w:val="2"/>
          </w:tcPr>
          <w:p w:rsidR="00682BF4" w:rsidRPr="008707A4" w:rsidRDefault="00682BF4" w:rsidP="00F8193F">
            <w:pPr>
              <w:jc w:val="both"/>
              <w:rPr>
                <w:rFonts w:ascii="Bookman Old Style" w:hAnsi="Bookman Old Style"/>
              </w:rPr>
            </w:pPr>
          </w:p>
        </w:tc>
      </w:tr>
      <w:tr w:rsidR="00682BF4" w:rsidRPr="008707A4" w:rsidTr="005A1743">
        <w:tblPrEx>
          <w:tblLook w:val="01E0"/>
        </w:tblPrEx>
        <w:trPr>
          <w:trHeight w:val="709"/>
        </w:trPr>
        <w:tc>
          <w:tcPr>
            <w:tcW w:w="614" w:type="dxa"/>
            <w:vMerge/>
            <w:vAlign w:val="center"/>
          </w:tcPr>
          <w:p w:rsidR="00682BF4" w:rsidRPr="008707A4" w:rsidRDefault="00682BF4" w:rsidP="00E86B99">
            <w:pPr>
              <w:rPr>
                <w:rFonts w:ascii="Bookman Old Style" w:hAnsi="Bookman Old Style"/>
              </w:rPr>
            </w:pPr>
          </w:p>
        </w:tc>
        <w:tc>
          <w:tcPr>
            <w:tcW w:w="5661" w:type="dxa"/>
            <w:gridSpan w:val="6"/>
            <w:tcBorders>
              <w:top w:val="single" w:sz="4" w:space="0" w:color="auto"/>
              <w:bottom w:val="single" w:sz="4" w:space="0" w:color="auto"/>
              <w:right w:val="nil"/>
            </w:tcBorders>
            <w:vAlign w:val="center"/>
          </w:tcPr>
          <w:p w:rsidR="00682BF4" w:rsidRPr="004B1156" w:rsidRDefault="00682BF4" w:rsidP="00A604FB">
            <w:pPr>
              <w:pStyle w:val="ListParagraph"/>
              <w:numPr>
                <w:ilvl w:val="0"/>
                <w:numId w:val="34"/>
              </w:numPr>
              <w:ind w:left="422" w:hanging="425"/>
              <w:rPr>
                <w:rFonts w:ascii="Bookman Old Style" w:hAnsi="Bookman Old Style"/>
              </w:rPr>
            </w:pPr>
            <w:r>
              <w:rPr>
                <w:rFonts w:ascii="Bookman Old Style" w:hAnsi="Bookman Old Style"/>
              </w:rPr>
              <w:t>Subscription to notified Bonds of NABARD</w:t>
            </w:r>
          </w:p>
        </w:tc>
        <w:tc>
          <w:tcPr>
            <w:tcW w:w="554" w:type="dxa"/>
            <w:tcBorders>
              <w:left w:val="nil"/>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vAlign w:val="center"/>
          </w:tcPr>
          <w:p w:rsidR="00682BF4" w:rsidRPr="008707A4" w:rsidRDefault="00682BF4" w:rsidP="00F8193F">
            <w:pPr>
              <w:rPr>
                <w:rFonts w:ascii="Bookman Old Style" w:hAnsi="Bookman Old Style"/>
              </w:rPr>
            </w:pPr>
          </w:p>
        </w:tc>
        <w:tc>
          <w:tcPr>
            <w:tcW w:w="1717" w:type="dxa"/>
            <w:gridSpan w:val="2"/>
          </w:tcPr>
          <w:p w:rsidR="00682BF4" w:rsidRPr="008707A4" w:rsidRDefault="00682BF4" w:rsidP="00F8193F">
            <w:pPr>
              <w:jc w:val="both"/>
              <w:rPr>
                <w:rFonts w:ascii="Bookman Old Style" w:hAnsi="Bookman Old Style"/>
              </w:rPr>
            </w:pPr>
          </w:p>
        </w:tc>
      </w:tr>
      <w:tr w:rsidR="00682BF4" w:rsidRPr="008707A4" w:rsidTr="005A1743">
        <w:tblPrEx>
          <w:tblLook w:val="01E0"/>
        </w:tblPrEx>
        <w:trPr>
          <w:trHeight w:val="503"/>
        </w:trPr>
        <w:tc>
          <w:tcPr>
            <w:tcW w:w="614" w:type="dxa"/>
            <w:vMerge/>
            <w:vAlign w:val="center"/>
          </w:tcPr>
          <w:p w:rsidR="00682BF4" w:rsidRPr="008707A4" w:rsidRDefault="00682BF4" w:rsidP="00E86B99">
            <w:pPr>
              <w:rPr>
                <w:rFonts w:ascii="Bookman Old Style" w:hAnsi="Bookman Old Style"/>
              </w:rPr>
            </w:pPr>
          </w:p>
        </w:tc>
        <w:tc>
          <w:tcPr>
            <w:tcW w:w="5661" w:type="dxa"/>
            <w:gridSpan w:val="6"/>
            <w:tcBorders>
              <w:top w:val="single" w:sz="4" w:space="0" w:color="auto"/>
              <w:bottom w:val="single" w:sz="4" w:space="0" w:color="auto"/>
              <w:right w:val="nil"/>
            </w:tcBorders>
            <w:vAlign w:val="center"/>
          </w:tcPr>
          <w:p w:rsidR="00682BF4" w:rsidRPr="004B1156" w:rsidRDefault="00682BF4" w:rsidP="00C14F80">
            <w:pPr>
              <w:pStyle w:val="ListParagraph"/>
              <w:numPr>
                <w:ilvl w:val="0"/>
                <w:numId w:val="34"/>
              </w:numPr>
              <w:spacing w:before="120" w:after="120"/>
              <w:ind w:left="432" w:hanging="432"/>
              <w:rPr>
                <w:rFonts w:ascii="Bookman Old Style" w:hAnsi="Bookman Old Style"/>
              </w:rPr>
            </w:pPr>
            <w:r>
              <w:rPr>
                <w:rFonts w:ascii="Bookman Old Style" w:hAnsi="Bookman Old Style"/>
              </w:rPr>
              <w:t>Any sum paid as tuition fees (excluding development fee/donation etc.)</w:t>
            </w:r>
          </w:p>
        </w:tc>
        <w:tc>
          <w:tcPr>
            <w:tcW w:w="554" w:type="dxa"/>
            <w:tcBorders>
              <w:left w:val="nil"/>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vAlign w:val="center"/>
          </w:tcPr>
          <w:p w:rsidR="00682BF4" w:rsidRPr="008707A4" w:rsidRDefault="00682BF4" w:rsidP="00F8193F">
            <w:pPr>
              <w:rPr>
                <w:rFonts w:ascii="Bookman Old Style" w:hAnsi="Bookman Old Style"/>
              </w:rPr>
            </w:pPr>
          </w:p>
        </w:tc>
        <w:tc>
          <w:tcPr>
            <w:tcW w:w="1717" w:type="dxa"/>
            <w:gridSpan w:val="2"/>
          </w:tcPr>
          <w:p w:rsidR="00682BF4" w:rsidRPr="008707A4" w:rsidRDefault="00682BF4" w:rsidP="00F8193F">
            <w:pPr>
              <w:jc w:val="both"/>
              <w:rPr>
                <w:rFonts w:ascii="Bookman Old Style" w:hAnsi="Bookman Old Style"/>
              </w:rPr>
            </w:pPr>
          </w:p>
        </w:tc>
      </w:tr>
      <w:tr w:rsidR="00BF01DC" w:rsidRPr="008707A4" w:rsidTr="008B6A5B">
        <w:tblPrEx>
          <w:tblLook w:val="01E0"/>
        </w:tblPrEx>
        <w:trPr>
          <w:trHeight w:val="545"/>
        </w:trPr>
        <w:tc>
          <w:tcPr>
            <w:tcW w:w="614" w:type="dxa"/>
            <w:vAlign w:val="center"/>
          </w:tcPr>
          <w:p w:rsidR="00BF01DC" w:rsidRPr="008707A4" w:rsidRDefault="00BF01DC" w:rsidP="00EB2BDF">
            <w:pPr>
              <w:jc w:val="center"/>
              <w:rPr>
                <w:rFonts w:ascii="Bookman Old Style" w:hAnsi="Bookman Old Style"/>
              </w:rPr>
            </w:pPr>
            <w:r>
              <w:rPr>
                <w:rFonts w:ascii="Bookman Old Style" w:hAnsi="Bookman Old Style"/>
              </w:rPr>
              <w:t>16</w:t>
            </w:r>
          </w:p>
        </w:tc>
        <w:tc>
          <w:tcPr>
            <w:tcW w:w="5661" w:type="dxa"/>
            <w:gridSpan w:val="6"/>
            <w:tcBorders>
              <w:right w:val="nil"/>
            </w:tcBorders>
            <w:vAlign w:val="center"/>
          </w:tcPr>
          <w:p w:rsidR="00BF01DC" w:rsidRPr="009946F0" w:rsidRDefault="00BF01DC" w:rsidP="00EB2BDF">
            <w:pPr>
              <w:spacing w:before="120" w:after="120"/>
              <w:rPr>
                <w:rFonts w:ascii="Bookman Old Style" w:hAnsi="Bookman Old Style" w:cs="Arial"/>
                <w:color w:val="333333"/>
              </w:rPr>
            </w:pPr>
            <w:r>
              <w:rPr>
                <w:rFonts w:ascii="Bookman Old Style" w:hAnsi="Bookman Old Style"/>
              </w:rPr>
              <w:t>Total of 80C Deductions</w:t>
            </w:r>
          </w:p>
        </w:tc>
        <w:tc>
          <w:tcPr>
            <w:tcW w:w="554" w:type="dxa"/>
            <w:tcBorders>
              <w:left w:val="nil"/>
            </w:tcBorders>
            <w:vAlign w:val="center"/>
          </w:tcPr>
          <w:p w:rsidR="00BF01DC" w:rsidRPr="008707A4" w:rsidRDefault="00BF01DC" w:rsidP="00F8193F">
            <w:pPr>
              <w:rPr>
                <w:rFonts w:ascii="Bookman Old Style" w:hAnsi="Bookman Old Style"/>
              </w:rPr>
            </w:pPr>
            <w:r>
              <w:rPr>
                <w:rFonts w:ascii="Bookman Old Style" w:hAnsi="Bookman Old Style"/>
              </w:rPr>
              <w:t>Rs</w:t>
            </w:r>
          </w:p>
        </w:tc>
        <w:tc>
          <w:tcPr>
            <w:tcW w:w="1523" w:type="dxa"/>
            <w:vAlign w:val="center"/>
          </w:tcPr>
          <w:p w:rsidR="00BF01DC" w:rsidRPr="008707A4" w:rsidRDefault="00BF01DC" w:rsidP="00F8193F">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BF01DC" w:rsidRPr="008707A4" w:rsidTr="008B6A5B">
        <w:tblPrEx>
          <w:tblLook w:val="01E0"/>
        </w:tblPrEx>
        <w:trPr>
          <w:trHeight w:val="545"/>
        </w:trPr>
        <w:tc>
          <w:tcPr>
            <w:tcW w:w="614" w:type="dxa"/>
            <w:vAlign w:val="center"/>
          </w:tcPr>
          <w:p w:rsidR="00BF01DC" w:rsidRPr="008707A4" w:rsidRDefault="00BF01DC" w:rsidP="00EB2BDF">
            <w:pPr>
              <w:jc w:val="center"/>
              <w:rPr>
                <w:rFonts w:ascii="Bookman Old Style" w:hAnsi="Bookman Old Style"/>
              </w:rPr>
            </w:pPr>
            <w:r>
              <w:rPr>
                <w:rFonts w:ascii="Bookman Old Style" w:hAnsi="Bookman Old Style"/>
              </w:rPr>
              <w:t>17</w:t>
            </w:r>
          </w:p>
        </w:tc>
        <w:tc>
          <w:tcPr>
            <w:tcW w:w="5661" w:type="dxa"/>
            <w:gridSpan w:val="6"/>
            <w:tcBorders>
              <w:right w:val="nil"/>
            </w:tcBorders>
            <w:vAlign w:val="center"/>
          </w:tcPr>
          <w:p w:rsidR="00BF01DC" w:rsidRPr="009946F0" w:rsidRDefault="00BF01DC" w:rsidP="00413DC9">
            <w:pPr>
              <w:spacing w:before="120" w:after="120"/>
              <w:rPr>
                <w:rFonts w:ascii="Bookman Old Style" w:hAnsi="Bookman Old Style" w:cs="Arial"/>
                <w:color w:val="333333"/>
              </w:rPr>
            </w:pPr>
            <w:r w:rsidRPr="009946F0">
              <w:rPr>
                <w:rFonts w:ascii="Bookman Old Style" w:hAnsi="Bookman Old Style" w:cs="Arial"/>
                <w:color w:val="333333"/>
              </w:rPr>
              <w:t>Premium</w:t>
            </w:r>
            <w:r>
              <w:rPr>
                <w:rFonts w:ascii="Bookman Old Style" w:hAnsi="Bookman Old Style" w:cs="Arial"/>
                <w:color w:val="333333"/>
              </w:rPr>
              <w:t xml:space="preserve"> p</w:t>
            </w:r>
            <w:r w:rsidRPr="009946F0">
              <w:rPr>
                <w:rFonts w:ascii="Bookman Old Style" w:hAnsi="Bookman Old Style" w:cs="Arial"/>
                <w:color w:val="333333"/>
              </w:rPr>
              <w:t xml:space="preserve">aid for </w:t>
            </w:r>
            <w:r w:rsidRPr="009946F0">
              <w:rPr>
                <w:rFonts w:ascii="Bookman Old Style" w:hAnsi="Bookman Old Style"/>
              </w:rPr>
              <w:t>Annuity</w:t>
            </w:r>
            <w:r w:rsidRPr="009946F0">
              <w:rPr>
                <w:rFonts w:ascii="Bookman Old Style" w:hAnsi="Bookman Old Style" w:cs="Arial"/>
                <w:color w:val="333333"/>
              </w:rPr>
              <w:t xml:space="preserve"> Plan of LIC</w:t>
            </w:r>
            <w:r>
              <w:rPr>
                <w:rStyle w:val="FootnoteReference"/>
                <w:rFonts w:ascii="Bookman Old Style" w:hAnsi="Bookman Old Style" w:cs="Arial"/>
                <w:color w:val="333333"/>
              </w:rPr>
              <w:footnoteReference w:id="26"/>
            </w:r>
            <w:r w:rsidRPr="009946F0">
              <w:rPr>
                <w:rFonts w:ascii="Bookman Old Style" w:hAnsi="Bookman Old Style" w:cs="Arial"/>
                <w:color w:val="333333"/>
              </w:rPr>
              <w:t xml:space="preserve"> or </w:t>
            </w:r>
            <w:r w:rsidRPr="009946F0">
              <w:rPr>
                <w:rFonts w:ascii="Bookman Old Style" w:hAnsi="Bookman Old Style" w:cs="Arial"/>
                <w:color w:val="333333"/>
              </w:rPr>
              <w:lastRenderedPageBreak/>
              <w:t>Other Insurer</w:t>
            </w:r>
            <w:r>
              <w:rPr>
                <w:rFonts w:ascii="Bookman Old Style" w:hAnsi="Bookman Old Style" w:cs="Arial"/>
                <w:color w:val="333333"/>
              </w:rPr>
              <w:t>(Pension Schemes from Insurance Companies)</w:t>
            </w:r>
            <w:r>
              <w:rPr>
                <w:rFonts w:ascii="Bookman Old Style" w:hAnsi="Bookman Old Style" w:cs="Arial"/>
                <w:b/>
                <w:color w:val="333333"/>
              </w:rPr>
              <w:t xml:space="preserve"> (under Section 80CCC) </w:t>
            </w:r>
            <w:r w:rsidRPr="0031505F">
              <w:rPr>
                <w:rFonts w:ascii="Bookman Old Style" w:hAnsi="Bookman Old Style" w:cs="Arial"/>
                <w:color w:val="333333"/>
              </w:rPr>
              <w:t>Rs</w:t>
            </w:r>
          </w:p>
        </w:tc>
        <w:tc>
          <w:tcPr>
            <w:tcW w:w="554" w:type="dxa"/>
            <w:tcBorders>
              <w:left w:val="nil"/>
            </w:tcBorders>
            <w:vAlign w:val="center"/>
          </w:tcPr>
          <w:p w:rsidR="00BF01DC" w:rsidRPr="008707A4" w:rsidRDefault="00BF01DC" w:rsidP="00F8193F">
            <w:pPr>
              <w:rPr>
                <w:rFonts w:ascii="Bookman Old Style" w:hAnsi="Bookman Old Style"/>
              </w:rPr>
            </w:pPr>
            <w:r>
              <w:rPr>
                <w:rFonts w:ascii="Bookman Old Style" w:hAnsi="Bookman Old Style"/>
              </w:rPr>
              <w:lastRenderedPageBreak/>
              <w:t>Rs</w:t>
            </w:r>
          </w:p>
        </w:tc>
        <w:tc>
          <w:tcPr>
            <w:tcW w:w="1523" w:type="dxa"/>
            <w:vAlign w:val="center"/>
          </w:tcPr>
          <w:p w:rsidR="00BF01DC" w:rsidRPr="008707A4" w:rsidRDefault="00BF01DC" w:rsidP="00F8193F">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BF01DC" w:rsidRPr="008707A4" w:rsidTr="008B6A5B">
        <w:tblPrEx>
          <w:tblLook w:val="01E0"/>
        </w:tblPrEx>
        <w:trPr>
          <w:trHeight w:val="1034"/>
        </w:trPr>
        <w:tc>
          <w:tcPr>
            <w:tcW w:w="614" w:type="dxa"/>
            <w:vAlign w:val="center"/>
          </w:tcPr>
          <w:p w:rsidR="00BF01DC" w:rsidRPr="008707A4" w:rsidRDefault="00BF01DC" w:rsidP="00EB2BDF">
            <w:pPr>
              <w:jc w:val="center"/>
              <w:rPr>
                <w:rFonts w:ascii="Bookman Old Style" w:hAnsi="Bookman Old Style"/>
              </w:rPr>
            </w:pPr>
            <w:r>
              <w:rPr>
                <w:rFonts w:ascii="Bookman Old Style" w:hAnsi="Bookman Old Style"/>
              </w:rPr>
              <w:lastRenderedPageBreak/>
              <w:t>18</w:t>
            </w:r>
          </w:p>
        </w:tc>
        <w:tc>
          <w:tcPr>
            <w:tcW w:w="5661" w:type="dxa"/>
            <w:gridSpan w:val="6"/>
            <w:tcBorders>
              <w:right w:val="nil"/>
            </w:tcBorders>
            <w:vAlign w:val="center"/>
          </w:tcPr>
          <w:p w:rsidR="00BF01DC" w:rsidRPr="008707A4" w:rsidRDefault="00BF01DC" w:rsidP="002A34FC">
            <w:pPr>
              <w:spacing w:before="120" w:after="120"/>
              <w:rPr>
                <w:rFonts w:ascii="Bookman Old Style" w:hAnsi="Bookman Old Style"/>
              </w:rPr>
            </w:pPr>
            <w:r>
              <w:rPr>
                <w:rFonts w:ascii="Bookman Old Style" w:hAnsi="Bookman Old Style"/>
              </w:rPr>
              <w:t xml:space="preserve">Employee </w:t>
            </w:r>
            <w:r w:rsidRPr="008707A4">
              <w:rPr>
                <w:rFonts w:ascii="Bookman Old Style" w:hAnsi="Bookman Old Style"/>
              </w:rPr>
              <w:t xml:space="preserve">Contribution </w:t>
            </w:r>
            <w:r>
              <w:rPr>
                <w:rFonts w:ascii="Bookman Old Style" w:hAnsi="Bookman Old Style"/>
              </w:rPr>
              <w:t xml:space="preserve">to </w:t>
            </w:r>
            <w:r w:rsidRPr="008707A4">
              <w:rPr>
                <w:rFonts w:ascii="Bookman Old Style" w:hAnsi="Bookman Old Style"/>
              </w:rPr>
              <w:t>New Pension  Scheme during the financial year 2013–</w:t>
            </w:r>
            <w:r>
              <w:rPr>
                <w:rFonts w:ascii="Bookman Old Style" w:hAnsi="Bookman Old Style"/>
              </w:rPr>
              <w:t>1</w:t>
            </w:r>
            <w:r w:rsidRPr="008707A4">
              <w:rPr>
                <w:rFonts w:ascii="Bookman Old Style" w:hAnsi="Bookman Old Style"/>
              </w:rPr>
              <w:t>4</w:t>
            </w:r>
            <w:r>
              <w:rPr>
                <w:rFonts w:ascii="Bookman Old Style" w:hAnsi="Bookman Old Style"/>
              </w:rPr>
              <w:t xml:space="preserve"> up to 10 per cent of Salary</w:t>
            </w:r>
            <w:r>
              <w:rPr>
                <w:rStyle w:val="FootnoteReference"/>
                <w:rFonts w:ascii="Bookman Old Style" w:hAnsi="Bookman Old Style"/>
              </w:rPr>
              <w:footnoteReference w:id="27"/>
            </w:r>
            <w:r w:rsidRPr="008707A4">
              <w:rPr>
                <w:rFonts w:ascii="Bookman Old Style" w:hAnsi="Bookman Old Style"/>
              </w:rPr>
              <w:t xml:space="preserve"> </w:t>
            </w:r>
            <w:r>
              <w:rPr>
                <w:rFonts w:ascii="Bookman Old Style" w:hAnsi="Bookman Old Style"/>
              </w:rPr>
              <w:t xml:space="preserve">(Section 80CCD(1)) </w:t>
            </w:r>
          </w:p>
        </w:tc>
        <w:tc>
          <w:tcPr>
            <w:tcW w:w="554" w:type="dxa"/>
            <w:tcBorders>
              <w:left w:val="nil"/>
            </w:tcBorders>
            <w:vAlign w:val="center"/>
          </w:tcPr>
          <w:p w:rsidR="00BF01DC" w:rsidRPr="008707A4" w:rsidRDefault="00BF01DC" w:rsidP="00F8193F">
            <w:pPr>
              <w:rPr>
                <w:rFonts w:ascii="Bookman Old Style" w:hAnsi="Bookman Old Style"/>
              </w:rPr>
            </w:pPr>
            <w:r>
              <w:rPr>
                <w:rFonts w:ascii="Bookman Old Style" w:hAnsi="Bookman Old Style"/>
              </w:rPr>
              <w:t>Rs</w:t>
            </w:r>
          </w:p>
        </w:tc>
        <w:tc>
          <w:tcPr>
            <w:tcW w:w="1523" w:type="dxa"/>
            <w:vAlign w:val="center"/>
          </w:tcPr>
          <w:p w:rsidR="00BF01DC" w:rsidRPr="008707A4" w:rsidRDefault="00BF01DC" w:rsidP="00F8193F">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BF01DC" w:rsidRPr="008707A4" w:rsidTr="008B6A5B">
        <w:tblPrEx>
          <w:tblLook w:val="01E0"/>
        </w:tblPrEx>
        <w:trPr>
          <w:trHeight w:val="710"/>
        </w:trPr>
        <w:tc>
          <w:tcPr>
            <w:tcW w:w="614" w:type="dxa"/>
            <w:vAlign w:val="center"/>
          </w:tcPr>
          <w:p w:rsidR="00BF01DC" w:rsidRPr="008707A4" w:rsidRDefault="00BF01DC" w:rsidP="00413DC9">
            <w:pPr>
              <w:jc w:val="center"/>
              <w:rPr>
                <w:rFonts w:ascii="Bookman Old Style" w:hAnsi="Bookman Old Style"/>
              </w:rPr>
            </w:pPr>
            <w:r>
              <w:rPr>
                <w:rFonts w:ascii="Bookman Old Style" w:hAnsi="Bookman Old Style"/>
              </w:rPr>
              <w:t>19</w:t>
            </w:r>
          </w:p>
        </w:tc>
        <w:tc>
          <w:tcPr>
            <w:tcW w:w="5661" w:type="dxa"/>
            <w:gridSpan w:val="6"/>
            <w:tcBorders>
              <w:right w:val="nil"/>
            </w:tcBorders>
            <w:vAlign w:val="center"/>
          </w:tcPr>
          <w:p w:rsidR="00BF01DC" w:rsidRDefault="00BF01DC" w:rsidP="007A4CDE">
            <w:pPr>
              <w:spacing w:before="120"/>
              <w:rPr>
                <w:rFonts w:ascii="Bookman Old Style" w:hAnsi="Bookman Old Style"/>
                <w:b/>
              </w:rPr>
            </w:pPr>
            <w:r w:rsidRPr="008707A4">
              <w:rPr>
                <w:rFonts w:ascii="Bookman Old Style" w:hAnsi="Bookman Old Style"/>
                <w:b/>
              </w:rPr>
              <w:t xml:space="preserve">(Maximum </w:t>
            </w:r>
            <w:r>
              <w:rPr>
                <w:rFonts w:ascii="Bookman Old Style" w:hAnsi="Bookman Old Style"/>
                <w:b/>
              </w:rPr>
              <w:t xml:space="preserve">amount </w:t>
            </w:r>
            <w:r w:rsidRPr="008707A4">
              <w:rPr>
                <w:rFonts w:ascii="Bookman Old Style" w:hAnsi="Bookman Old Style"/>
                <w:b/>
              </w:rPr>
              <w:t>qualifying</w:t>
            </w:r>
            <w:r>
              <w:rPr>
                <w:rFonts w:ascii="Bookman Old Style" w:hAnsi="Bookman Old Style"/>
                <w:b/>
              </w:rPr>
              <w:t xml:space="preserve"> for deduction under section 80CCE (Rs.1,00,000) i.e., deductions under 80C, 80CCC, &amp; 80CCD(1) </w:t>
            </w:r>
          </w:p>
          <w:p w:rsidR="00BF01DC" w:rsidRPr="008707A4" w:rsidRDefault="00BF01DC" w:rsidP="00413DC9">
            <w:pPr>
              <w:spacing w:after="120"/>
              <w:rPr>
                <w:rFonts w:ascii="Bookman Old Style" w:hAnsi="Bookman Old Style"/>
                <w:b/>
              </w:rPr>
            </w:pPr>
            <w:r>
              <w:rPr>
                <w:rFonts w:ascii="Bookman Old Style" w:hAnsi="Bookman Old Style"/>
                <w:b/>
              </w:rPr>
              <w:t>Columns (16 + 17 + 18)</w:t>
            </w:r>
          </w:p>
        </w:tc>
        <w:tc>
          <w:tcPr>
            <w:tcW w:w="554" w:type="dxa"/>
            <w:tcBorders>
              <w:left w:val="nil"/>
            </w:tcBorders>
            <w:vAlign w:val="center"/>
          </w:tcPr>
          <w:p w:rsidR="00BF01DC" w:rsidRPr="008707A4" w:rsidRDefault="00BF01DC" w:rsidP="00F8193F">
            <w:pPr>
              <w:rPr>
                <w:rFonts w:ascii="Bookman Old Style" w:hAnsi="Bookman Old Style"/>
              </w:rPr>
            </w:pPr>
            <w:r>
              <w:rPr>
                <w:rFonts w:ascii="Bookman Old Style" w:hAnsi="Bookman Old Style"/>
              </w:rPr>
              <w:t>Rs</w:t>
            </w:r>
          </w:p>
          <w:p w:rsidR="00BF01DC" w:rsidRPr="008707A4" w:rsidRDefault="00BF01DC" w:rsidP="00F8193F">
            <w:pPr>
              <w:rPr>
                <w:rFonts w:ascii="Bookman Old Style" w:hAnsi="Bookman Old Style"/>
              </w:rPr>
            </w:pPr>
          </w:p>
        </w:tc>
        <w:tc>
          <w:tcPr>
            <w:tcW w:w="1523" w:type="dxa"/>
            <w:vAlign w:val="center"/>
          </w:tcPr>
          <w:p w:rsidR="00BF01DC" w:rsidRDefault="00BF01DC">
            <w:pPr>
              <w:rPr>
                <w:rFonts w:ascii="Bookman Old Style" w:hAnsi="Bookman Old Style"/>
              </w:rPr>
            </w:pPr>
          </w:p>
          <w:p w:rsidR="00BF01DC" w:rsidRPr="008707A4" w:rsidRDefault="00BF01DC" w:rsidP="002607BE">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BF01DC" w:rsidRPr="008707A4" w:rsidTr="008B6A5B">
        <w:tblPrEx>
          <w:tblLook w:val="01E0"/>
        </w:tblPrEx>
        <w:trPr>
          <w:trHeight w:val="530"/>
        </w:trPr>
        <w:tc>
          <w:tcPr>
            <w:tcW w:w="614" w:type="dxa"/>
            <w:vAlign w:val="center"/>
          </w:tcPr>
          <w:p w:rsidR="00BF01DC" w:rsidRPr="008707A4" w:rsidRDefault="00BF01DC" w:rsidP="00EB2BDF">
            <w:pPr>
              <w:jc w:val="center"/>
              <w:rPr>
                <w:rFonts w:ascii="Bookman Old Style" w:hAnsi="Bookman Old Style"/>
              </w:rPr>
            </w:pPr>
            <w:r>
              <w:rPr>
                <w:rFonts w:ascii="Bookman Old Style" w:hAnsi="Bookman Old Style"/>
              </w:rPr>
              <w:t>20</w:t>
            </w:r>
          </w:p>
        </w:tc>
        <w:tc>
          <w:tcPr>
            <w:tcW w:w="5661" w:type="dxa"/>
            <w:gridSpan w:val="6"/>
            <w:tcBorders>
              <w:right w:val="nil"/>
            </w:tcBorders>
            <w:vAlign w:val="center"/>
          </w:tcPr>
          <w:p w:rsidR="00BF01DC" w:rsidRPr="008707A4" w:rsidRDefault="00BF01DC" w:rsidP="00EB2BDF">
            <w:pPr>
              <w:spacing w:before="120" w:after="120"/>
              <w:rPr>
                <w:rFonts w:ascii="Bookman Old Style" w:hAnsi="Bookman Old Style"/>
              </w:rPr>
            </w:pPr>
            <w:r>
              <w:rPr>
                <w:rFonts w:ascii="Bookman Old Style" w:hAnsi="Bookman Old Style"/>
              </w:rPr>
              <w:t xml:space="preserve">Employer’s contribution Maximum Deduction Allowable under Section 80CCD(2)               </w:t>
            </w:r>
          </w:p>
        </w:tc>
        <w:tc>
          <w:tcPr>
            <w:tcW w:w="554" w:type="dxa"/>
            <w:tcBorders>
              <w:left w:val="nil"/>
            </w:tcBorders>
            <w:vAlign w:val="center"/>
          </w:tcPr>
          <w:p w:rsidR="00BF01DC" w:rsidRPr="008707A4" w:rsidRDefault="00BF01DC" w:rsidP="00F8193F">
            <w:pPr>
              <w:rPr>
                <w:rFonts w:ascii="Bookman Old Style" w:hAnsi="Bookman Old Style"/>
              </w:rPr>
            </w:pPr>
            <w:r>
              <w:rPr>
                <w:rFonts w:ascii="Bookman Old Style" w:hAnsi="Bookman Old Style"/>
              </w:rPr>
              <w:t>Rs</w:t>
            </w:r>
          </w:p>
        </w:tc>
        <w:tc>
          <w:tcPr>
            <w:tcW w:w="1523" w:type="dxa"/>
            <w:vAlign w:val="center"/>
          </w:tcPr>
          <w:p w:rsidR="00BF01DC" w:rsidRPr="008707A4" w:rsidRDefault="00BF01DC" w:rsidP="00F8193F">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BF01DC" w:rsidRPr="008707A4" w:rsidTr="008B6A5B">
        <w:tblPrEx>
          <w:tblLook w:val="01E0"/>
        </w:tblPrEx>
        <w:trPr>
          <w:trHeight w:val="350"/>
        </w:trPr>
        <w:tc>
          <w:tcPr>
            <w:tcW w:w="614" w:type="dxa"/>
            <w:vAlign w:val="center"/>
          </w:tcPr>
          <w:p w:rsidR="00BF01DC" w:rsidRPr="008707A4" w:rsidRDefault="00BF01DC" w:rsidP="00413DC9">
            <w:pPr>
              <w:jc w:val="center"/>
              <w:rPr>
                <w:rFonts w:ascii="Bookman Old Style" w:hAnsi="Bookman Old Style"/>
              </w:rPr>
            </w:pPr>
            <w:r>
              <w:rPr>
                <w:rFonts w:ascii="Bookman Old Style" w:hAnsi="Bookman Old Style"/>
              </w:rPr>
              <w:t>21</w:t>
            </w:r>
          </w:p>
        </w:tc>
        <w:tc>
          <w:tcPr>
            <w:tcW w:w="5661" w:type="dxa"/>
            <w:gridSpan w:val="6"/>
            <w:tcBorders>
              <w:right w:val="nil"/>
            </w:tcBorders>
            <w:vAlign w:val="center"/>
          </w:tcPr>
          <w:p w:rsidR="00BF01DC" w:rsidRPr="008707A4" w:rsidRDefault="00BF01DC" w:rsidP="00EB2BDF">
            <w:pPr>
              <w:spacing w:before="120" w:after="120"/>
              <w:rPr>
                <w:rFonts w:ascii="Bookman Old Style" w:hAnsi="Bookman Old Style"/>
              </w:rPr>
            </w:pPr>
            <w:r>
              <w:rPr>
                <w:rFonts w:ascii="Bookman Old Style" w:hAnsi="Bookman Old Style"/>
              </w:rPr>
              <w:t>Deduction under RGESS (Section 80CCG)</w:t>
            </w:r>
          </w:p>
        </w:tc>
        <w:tc>
          <w:tcPr>
            <w:tcW w:w="554" w:type="dxa"/>
            <w:tcBorders>
              <w:left w:val="nil"/>
            </w:tcBorders>
            <w:vAlign w:val="center"/>
          </w:tcPr>
          <w:p w:rsidR="00BF01DC" w:rsidRPr="008707A4" w:rsidRDefault="00BF01DC" w:rsidP="00F8193F">
            <w:pPr>
              <w:rPr>
                <w:rFonts w:ascii="Bookman Old Style" w:hAnsi="Bookman Old Style"/>
              </w:rPr>
            </w:pPr>
            <w:r>
              <w:rPr>
                <w:rFonts w:ascii="Bookman Old Style" w:hAnsi="Bookman Old Style"/>
              </w:rPr>
              <w:t>Rs</w:t>
            </w:r>
          </w:p>
        </w:tc>
        <w:tc>
          <w:tcPr>
            <w:tcW w:w="1523" w:type="dxa"/>
            <w:vAlign w:val="center"/>
          </w:tcPr>
          <w:p w:rsidR="00BF01DC" w:rsidRPr="008707A4" w:rsidRDefault="00BF01DC" w:rsidP="00F8193F">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BF01DC" w:rsidRPr="008707A4" w:rsidTr="008B6A5B">
        <w:tblPrEx>
          <w:tblLook w:val="01E0"/>
        </w:tblPrEx>
        <w:trPr>
          <w:trHeight w:val="350"/>
        </w:trPr>
        <w:tc>
          <w:tcPr>
            <w:tcW w:w="614" w:type="dxa"/>
            <w:vAlign w:val="center"/>
          </w:tcPr>
          <w:p w:rsidR="00BF01DC" w:rsidRDefault="00BF01DC" w:rsidP="00EB2BDF">
            <w:pPr>
              <w:jc w:val="center"/>
              <w:rPr>
                <w:rFonts w:ascii="Bookman Old Style" w:hAnsi="Bookman Old Style"/>
              </w:rPr>
            </w:pPr>
            <w:r>
              <w:rPr>
                <w:rFonts w:ascii="Bookman Old Style" w:hAnsi="Bookman Old Style"/>
              </w:rPr>
              <w:t>22</w:t>
            </w:r>
          </w:p>
        </w:tc>
        <w:tc>
          <w:tcPr>
            <w:tcW w:w="5661" w:type="dxa"/>
            <w:gridSpan w:val="6"/>
            <w:tcBorders>
              <w:right w:val="nil"/>
            </w:tcBorders>
            <w:vAlign w:val="center"/>
          </w:tcPr>
          <w:p w:rsidR="00BF01DC" w:rsidRDefault="00BF01DC" w:rsidP="00EB2BDF">
            <w:pPr>
              <w:spacing w:before="120" w:after="120"/>
              <w:rPr>
                <w:rFonts w:ascii="Bookman Old Style" w:hAnsi="Bookman Old Style"/>
              </w:rPr>
            </w:pPr>
            <w:r>
              <w:rPr>
                <w:rFonts w:ascii="Bookman Old Style" w:hAnsi="Bookman Old Style"/>
              </w:rPr>
              <w:t>Interest on housing under section 80EE</w:t>
            </w:r>
          </w:p>
        </w:tc>
        <w:tc>
          <w:tcPr>
            <w:tcW w:w="554" w:type="dxa"/>
            <w:tcBorders>
              <w:left w:val="nil"/>
            </w:tcBorders>
            <w:vAlign w:val="center"/>
          </w:tcPr>
          <w:p w:rsidR="00BF01DC" w:rsidRDefault="00BF01DC" w:rsidP="00F8193F">
            <w:pPr>
              <w:rPr>
                <w:rFonts w:ascii="Bookman Old Style" w:hAnsi="Bookman Old Style"/>
              </w:rPr>
            </w:pPr>
          </w:p>
        </w:tc>
        <w:tc>
          <w:tcPr>
            <w:tcW w:w="1523" w:type="dxa"/>
            <w:vAlign w:val="center"/>
          </w:tcPr>
          <w:p w:rsidR="00BF01DC" w:rsidRPr="008707A4" w:rsidRDefault="00BF01DC" w:rsidP="00F8193F">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BF01DC" w:rsidRPr="008707A4" w:rsidTr="008B6A5B">
        <w:tblPrEx>
          <w:tblLook w:val="01E0"/>
        </w:tblPrEx>
        <w:trPr>
          <w:trHeight w:val="350"/>
        </w:trPr>
        <w:tc>
          <w:tcPr>
            <w:tcW w:w="614" w:type="dxa"/>
            <w:vAlign w:val="center"/>
          </w:tcPr>
          <w:p w:rsidR="00BF01DC" w:rsidRPr="008707A4" w:rsidRDefault="00BF01DC" w:rsidP="00EB2BDF">
            <w:pPr>
              <w:jc w:val="center"/>
              <w:rPr>
                <w:rFonts w:ascii="Bookman Old Style" w:hAnsi="Bookman Old Style"/>
              </w:rPr>
            </w:pPr>
            <w:r>
              <w:rPr>
                <w:rFonts w:ascii="Bookman Old Style" w:hAnsi="Bookman Old Style"/>
              </w:rPr>
              <w:t>23</w:t>
            </w:r>
          </w:p>
        </w:tc>
        <w:tc>
          <w:tcPr>
            <w:tcW w:w="5661" w:type="dxa"/>
            <w:gridSpan w:val="6"/>
            <w:tcBorders>
              <w:right w:val="nil"/>
            </w:tcBorders>
            <w:vAlign w:val="center"/>
          </w:tcPr>
          <w:p w:rsidR="00BF01DC" w:rsidRDefault="00BF01DC" w:rsidP="00EB2BDF">
            <w:pPr>
              <w:spacing w:before="120" w:after="120"/>
              <w:rPr>
                <w:rFonts w:ascii="Bookman Old Style" w:hAnsi="Bookman Old Style"/>
              </w:rPr>
            </w:pPr>
            <w:r>
              <w:rPr>
                <w:rFonts w:ascii="Bookman Old Style" w:hAnsi="Bookman Old Style"/>
              </w:rPr>
              <w:t>Donations (under Section 80G) on Gross Total Income before 80G</w:t>
            </w:r>
          </w:p>
        </w:tc>
        <w:tc>
          <w:tcPr>
            <w:tcW w:w="554" w:type="dxa"/>
            <w:tcBorders>
              <w:left w:val="nil"/>
            </w:tcBorders>
            <w:vAlign w:val="center"/>
          </w:tcPr>
          <w:p w:rsidR="00BF01DC" w:rsidRPr="008707A4" w:rsidRDefault="00BF01DC" w:rsidP="00F8193F">
            <w:pPr>
              <w:rPr>
                <w:rFonts w:ascii="Bookman Old Style" w:hAnsi="Bookman Old Style"/>
              </w:rPr>
            </w:pPr>
            <w:r>
              <w:rPr>
                <w:rFonts w:ascii="Bookman Old Style" w:hAnsi="Bookman Old Style"/>
              </w:rPr>
              <w:t>Rs</w:t>
            </w:r>
          </w:p>
        </w:tc>
        <w:tc>
          <w:tcPr>
            <w:tcW w:w="1523" w:type="dxa"/>
            <w:vAlign w:val="center"/>
          </w:tcPr>
          <w:p w:rsidR="00BF01DC" w:rsidRPr="008707A4" w:rsidRDefault="00BF01DC" w:rsidP="00F8193F">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BF01DC" w:rsidRPr="008707A4" w:rsidTr="008B6A5B">
        <w:tblPrEx>
          <w:tblLook w:val="01E0"/>
        </w:tblPrEx>
        <w:trPr>
          <w:trHeight w:val="350"/>
        </w:trPr>
        <w:tc>
          <w:tcPr>
            <w:tcW w:w="614" w:type="dxa"/>
            <w:vAlign w:val="center"/>
          </w:tcPr>
          <w:p w:rsidR="00BF01DC" w:rsidRDefault="00BF01DC" w:rsidP="00EB2BDF">
            <w:pPr>
              <w:jc w:val="center"/>
              <w:rPr>
                <w:rFonts w:ascii="Bookman Old Style" w:hAnsi="Bookman Old Style"/>
              </w:rPr>
            </w:pPr>
            <w:r>
              <w:rPr>
                <w:rFonts w:ascii="Bookman Old Style" w:hAnsi="Bookman Old Style"/>
              </w:rPr>
              <w:t>24</w:t>
            </w:r>
          </w:p>
        </w:tc>
        <w:tc>
          <w:tcPr>
            <w:tcW w:w="5661" w:type="dxa"/>
            <w:gridSpan w:val="6"/>
            <w:tcBorders>
              <w:right w:val="nil"/>
            </w:tcBorders>
            <w:vAlign w:val="center"/>
          </w:tcPr>
          <w:p w:rsidR="00BF01DC" w:rsidRDefault="00BF01DC" w:rsidP="00EB2BDF">
            <w:pPr>
              <w:spacing w:before="120" w:after="120"/>
              <w:rPr>
                <w:rFonts w:ascii="Bookman Old Style" w:hAnsi="Bookman Old Style"/>
              </w:rPr>
            </w:pPr>
            <w:r>
              <w:rPr>
                <w:rFonts w:ascii="Bookman Old Style" w:hAnsi="Bookman Old Style"/>
              </w:rPr>
              <w:t>Rent paid for employees not in receipt of HRA (Section 80GG)</w:t>
            </w:r>
          </w:p>
        </w:tc>
        <w:tc>
          <w:tcPr>
            <w:tcW w:w="554" w:type="dxa"/>
            <w:tcBorders>
              <w:left w:val="nil"/>
            </w:tcBorders>
            <w:vAlign w:val="center"/>
          </w:tcPr>
          <w:p w:rsidR="00BF01DC" w:rsidRPr="008707A4" w:rsidRDefault="00BF01DC" w:rsidP="00F8193F">
            <w:pPr>
              <w:rPr>
                <w:rFonts w:ascii="Bookman Old Style" w:hAnsi="Bookman Old Style"/>
              </w:rPr>
            </w:pPr>
            <w:r>
              <w:rPr>
                <w:rFonts w:ascii="Bookman Old Style" w:hAnsi="Bookman Old Style"/>
              </w:rPr>
              <w:t>Rs</w:t>
            </w:r>
          </w:p>
        </w:tc>
        <w:tc>
          <w:tcPr>
            <w:tcW w:w="1523" w:type="dxa"/>
            <w:vAlign w:val="center"/>
          </w:tcPr>
          <w:p w:rsidR="00BF01DC" w:rsidRPr="008707A4" w:rsidRDefault="00BF01DC" w:rsidP="00F8193F">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BF01DC" w:rsidRPr="008707A4" w:rsidTr="008B6A5B">
        <w:tblPrEx>
          <w:tblLook w:val="01E0"/>
        </w:tblPrEx>
        <w:trPr>
          <w:trHeight w:val="350"/>
        </w:trPr>
        <w:tc>
          <w:tcPr>
            <w:tcW w:w="614" w:type="dxa"/>
            <w:vAlign w:val="center"/>
          </w:tcPr>
          <w:p w:rsidR="00BF01DC" w:rsidRPr="008707A4" w:rsidRDefault="00BF01DC" w:rsidP="00EB2BDF">
            <w:pPr>
              <w:jc w:val="center"/>
              <w:rPr>
                <w:rFonts w:ascii="Bookman Old Style" w:hAnsi="Bookman Old Style"/>
              </w:rPr>
            </w:pPr>
            <w:r>
              <w:rPr>
                <w:rFonts w:ascii="Bookman Old Style" w:hAnsi="Bookman Old Style"/>
              </w:rPr>
              <w:t>25</w:t>
            </w:r>
          </w:p>
        </w:tc>
        <w:tc>
          <w:tcPr>
            <w:tcW w:w="5661" w:type="dxa"/>
            <w:gridSpan w:val="6"/>
            <w:tcBorders>
              <w:right w:val="nil"/>
            </w:tcBorders>
            <w:vAlign w:val="center"/>
          </w:tcPr>
          <w:p w:rsidR="00BF01DC" w:rsidRDefault="00BF01DC" w:rsidP="00B443EC">
            <w:pPr>
              <w:spacing w:before="120"/>
              <w:rPr>
                <w:rFonts w:ascii="Bookman Old Style" w:hAnsi="Bookman Old Style"/>
              </w:rPr>
            </w:pPr>
            <w:r>
              <w:rPr>
                <w:rFonts w:ascii="Bookman Old Style" w:hAnsi="Bookman Old Style"/>
              </w:rPr>
              <w:t xml:space="preserve">Deduction of interest on loan taken for </w:t>
            </w:r>
          </w:p>
          <w:p w:rsidR="00BF01DC" w:rsidRDefault="00BF01DC" w:rsidP="00B443EC">
            <w:pPr>
              <w:spacing w:after="120"/>
              <w:rPr>
                <w:rFonts w:ascii="Bookman Old Style" w:hAnsi="Bookman Old Style"/>
              </w:rPr>
            </w:pPr>
            <w:r>
              <w:rPr>
                <w:rFonts w:ascii="Bookman Old Style" w:hAnsi="Bookman Old Style"/>
              </w:rPr>
              <w:t xml:space="preserve">Higher Education (Section 80E)            </w:t>
            </w:r>
          </w:p>
        </w:tc>
        <w:tc>
          <w:tcPr>
            <w:tcW w:w="554" w:type="dxa"/>
            <w:tcBorders>
              <w:left w:val="nil"/>
            </w:tcBorders>
            <w:vAlign w:val="center"/>
          </w:tcPr>
          <w:p w:rsidR="00BF01DC" w:rsidRPr="008707A4" w:rsidRDefault="00BF01DC" w:rsidP="00F8193F">
            <w:pPr>
              <w:rPr>
                <w:rFonts w:ascii="Bookman Old Style" w:hAnsi="Bookman Old Style"/>
              </w:rPr>
            </w:pPr>
            <w:r>
              <w:rPr>
                <w:rFonts w:ascii="Bookman Old Style" w:hAnsi="Bookman Old Style"/>
              </w:rPr>
              <w:t>Rs</w:t>
            </w:r>
          </w:p>
        </w:tc>
        <w:tc>
          <w:tcPr>
            <w:tcW w:w="1523" w:type="dxa"/>
            <w:vAlign w:val="center"/>
          </w:tcPr>
          <w:p w:rsidR="00BF01DC" w:rsidRPr="008707A4" w:rsidRDefault="00BF01DC" w:rsidP="00F8193F">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8B6A5B" w:rsidRPr="008707A4" w:rsidTr="008B6A5B">
        <w:tblPrEx>
          <w:tblLook w:val="01E0"/>
        </w:tblPrEx>
        <w:trPr>
          <w:trHeight w:val="762"/>
        </w:trPr>
        <w:tc>
          <w:tcPr>
            <w:tcW w:w="614" w:type="dxa"/>
            <w:vAlign w:val="center"/>
          </w:tcPr>
          <w:p w:rsidR="008B6A5B" w:rsidRPr="008707A4" w:rsidRDefault="008B6A5B" w:rsidP="00EB2BDF">
            <w:pPr>
              <w:jc w:val="center"/>
              <w:rPr>
                <w:rFonts w:ascii="Bookman Old Style" w:hAnsi="Bookman Old Style"/>
              </w:rPr>
            </w:pPr>
            <w:r>
              <w:rPr>
                <w:rFonts w:ascii="Bookman Old Style" w:hAnsi="Bookman Old Style"/>
              </w:rPr>
              <w:t>26</w:t>
            </w:r>
          </w:p>
        </w:tc>
        <w:tc>
          <w:tcPr>
            <w:tcW w:w="5661" w:type="dxa"/>
            <w:gridSpan w:val="6"/>
            <w:tcBorders>
              <w:right w:val="nil"/>
            </w:tcBorders>
            <w:vAlign w:val="center"/>
          </w:tcPr>
          <w:p w:rsidR="008B6A5B" w:rsidRDefault="008B6A5B" w:rsidP="00BF01DC">
            <w:pPr>
              <w:spacing w:before="240" w:after="240"/>
              <w:rPr>
                <w:rFonts w:ascii="Bookman Old Style" w:hAnsi="Bookman Old Style"/>
              </w:rPr>
            </w:pPr>
            <w:r>
              <w:rPr>
                <w:rFonts w:ascii="Bookman Old Style" w:hAnsi="Bookman Old Style"/>
              </w:rPr>
              <w:t>80D (Health Insurance Premium)</w:t>
            </w:r>
          </w:p>
        </w:tc>
        <w:tc>
          <w:tcPr>
            <w:tcW w:w="554" w:type="dxa"/>
            <w:tcBorders>
              <w:left w:val="nil"/>
            </w:tcBorders>
            <w:vAlign w:val="center"/>
          </w:tcPr>
          <w:p w:rsidR="008B6A5B" w:rsidRPr="008707A4" w:rsidRDefault="008B6A5B" w:rsidP="00F8193F">
            <w:pPr>
              <w:rPr>
                <w:rFonts w:ascii="Bookman Old Style" w:hAnsi="Bookman Old Style"/>
              </w:rPr>
            </w:pPr>
            <w:r>
              <w:rPr>
                <w:rFonts w:ascii="Bookman Old Style" w:hAnsi="Bookman Old Style"/>
              </w:rPr>
              <w:t>Rs</w:t>
            </w:r>
          </w:p>
        </w:tc>
        <w:tc>
          <w:tcPr>
            <w:tcW w:w="1530" w:type="dxa"/>
            <w:gridSpan w:val="2"/>
            <w:vAlign w:val="center"/>
          </w:tcPr>
          <w:p w:rsidR="008B6A5B" w:rsidRPr="008707A4" w:rsidRDefault="008B6A5B" w:rsidP="00F8193F">
            <w:pPr>
              <w:rPr>
                <w:rFonts w:ascii="Bookman Old Style" w:hAnsi="Bookman Old Style"/>
              </w:rPr>
            </w:pPr>
          </w:p>
        </w:tc>
        <w:tc>
          <w:tcPr>
            <w:tcW w:w="1710" w:type="dxa"/>
            <w:vAlign w:val="center"/>
          </w:tcPr>
          <w:p w:rsidR="008B6A5B" w:rsidRPr="008707A4" w:rsidRDefault="008B6A5B" w:rsidP="005A1743">
            <w:pPr>
              <w:jc w:val="center"/>
              <w:rPr>
                <w:rFonts w:ascii="Bookman Old Style" w:hAnsi="Bookman Old Style" w:cs="Arial"/>
                <w:sz w:val="16"/>
                <w:szCs w:val="16"/>
              </w:rPr>
            </w:pPr>
          </w:p>
        </w:tc>
      </w:tr>
      <w:tr w:rsidR="00157761" w:rsidRPr="008707A4" w:rsidTr="008B6A5B">
        <w:tblPrEx>
          <w:tblLook w:val="01E0"/>
        </w:tblPrEx>
        <w:trPr>
          <w:trHeight w:val="350"/>
        </w:trPr>
        <w:tc>
          <w:tcPr>
            <w:tcW w:w="614" w:type="dxa"/>
            <w:vAlign w:val="center"/>
          </w:tcPr>
          <w:p w:rsidR="00157761" w:rsidRPr="008707A4" w:rsidRDefault="00157761" w:rsidP="00413DC9">
            <w:pPr>
              <w:jc w:val="center"/>
              <w:rPr>
                <w:rFonts w:ascii="Bookman Old Style" w:hAnsi="Bookman Old Style"/>
              </w:rPr>
            </w:pPr>
            <w:r>
              <w:rPr>
                <w:rFonts w:ascii="Bookman Old Style" w:hAnsi="Bookman Old Style"/>
              </w:rPr>
              <w:t>27</w:t>
            </w:r>
          </w:p>
        </w:tc>
        <w:tc>
          <w:tcPr>
            <w:tcW w:w="5661" w:type="dxa"/>
            <w:gridSpan w:val="6"/>
            <w:tcBorders>
              <w:right w:val="nil"/>
            </w:tcBorders>
            <w:vAlign w:val="center"/>
          </w:tcPr>
          <w:p w:rsidR="00157761" w:rsidRDefault="00157761" w:rsidP="00EB2BDF">
            <w:pPr>
              <w:spacing w:before="120" w:after="120"/>
              <w:rPr>
                <w:rFonts w:ascii="Bookman Old Style" w:hAnsi="Bookman Old Style"/>
              </w:rPr>
            </w:pPr>
            <w:r>
              <w:rPr>
                <w:rFonts w:ascii="Bookman Old Style" w:hAnsi="Bookman Old Style"/>
              </w:rPr>
              <w:t>80DD (Medical treatment of handicapped dependents)</w:t>
            </w:r>
          </w:p>
        </w:tc>
        <w:tc>
          <w:tcPr>
            <w:tcW w:w="554" w:type="dxa"/>
            <w:tcBorders>
              <w:left w:val="nil"/>
            </w:tcBorders>
            <w:vAlign w:val="center"/>
          </w:tcPr>
          <w:p w:rsidR="00157761" w:rsidRPr="008707A4" w:rsidRDefault="00157761" w:rsidP="00F8193F">
            <w:pPr>
              <w:rPr>
                <w:rFonts w:ascii="Bookman Old Style" w:hAnsi="Bookman Old Style"/>
              </w:rPr>
            </w:pPr>
            <w:r>
              <w:rPr>
                <w:rFonts w:ascii="Bookman Old Style" w:hAnsi="Bookman Old Style"/>
              </w:rPr>
              <w:t>Rs</w:t>
            </w:r>
          </w:p>
        </w:tc>
        <w:tc>
          <w:tcPr>
            <w:tcW w:w="1530" w:type="dxa"/>
            <w:gridSpan w:val="2"/>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blPrEx>
          <w:tblLook w:val="01E0"/>
        </w:tblPrEx>
        <w:trPr>
          <w:trHeight w:val="350"/>
        </w:trPr>
        <w:tc>
          <w:tcPr>
            <w:tcW w:w="614" w:type="dxa"/>
            <w:vAlign w:val="center"/>
          </w:tcPr>
          <w:p w:rsidR="00157761" w:rsidRPr="008707A4" w:rsidRDefault="00157761" w:rsidP="00EB2BDF">
            <w:pPr>
              <w:jc w:val="center"/>
              <w:rPr>
                <w:rFonts w:ascii="Bookman Old Style" w:hAnsi="Bookman Old Style"/>
              </w:rPr>
            </w:pPr>
            <w:r>
              <w:rPr>
                <w:rFonts w:ascii="Bookman Old Style" w:hAnsi="Bookman Old Style"/>
              </w:rPr>
              <w:t>28</w:t>
            </w:r>
          </w:p>
        </w:tc>
        <w:tc>
          <w:tcPr>
            <w:tcW w:w="5661" w:type="dxa"/>
            <w:gridSpan w:val="6"/>
            <w:tcBorders>
              <w:bottom w:val="single" w:sz="4" w:space="0" w:color="auto"/>
              <w:right w:val="nil"/>
            </w:tcBorders>
            <w:vAlign w:val="center"/>
          </w:tcPr>
          <w:p w:rsidR="00157761" w:rsidRDefault="00157761" w:rsidP="00EB2BDF">
            <w:pPr>
              <w:spacing w:before="120" w:after="120"/>
              <w:rPr>
                <w:rFonts w:ascii="Bookman Old Style" w:hAnsi="Bookman Old Style"/>
              </w:rPr>
            </w:pPr>
            <w:r>
              <w:rPr>
                <w:rFonts w:ascii="Bookman Old Style" w:hAnsi="Bookman Old Style"/>
              </w:rPr>
              <w:t>80DDB (for treatment of specified diseases)</w:t>
            </w:r>
          </w:p>
        </w:tc>
        <w:tc>
          <w:tcPr>
            <w:tcW w:w="554" w:type="dxa"/>
            <w:tcBorders>
              <w:left w:val="nil"/>
              <w:bottom w:val="single" w:sz="4" w:space="0" w:color="auto"/>
            </w:tcBorders>
            <w:vAlign w:val="center"/>
          </w:tcPr>
          <w:p w:rsidR="00157761" w:rsidRPr="008707A4" w:rsidRDefault="00157761" w:rsidP="00F8193F">
            <w:pPr>
              <w:rPr>
                <w:rFonts w:ascii="Bookman Old Style" w:hAnsi="Bookman Old Style"/>
              </w:rPr>
            </w:pPr>
            <w:r>
              <w:rPr>
                <w:rFonts w:ascii="Bookman Old Style" w:hAnsi="Bookman Old Style"/>
              </w:rPr>
              <w:t>Rs</w:t>
            </w:r>
          </w:p>
        </w:tc>
        <w:tc>
          <w:tcPr>
            <w:tcW w:w="1530" w:type="dxa"/>
            <w:gridSpan w:val="2"/>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blPrEx>
          <w:tblLook w:val="01E0"/>
        </w:tblPrEx>
        <w:trPr>
          <w:trHeight w:val="814"/>
        </w:trPr>
        <w:tc>
          <w:tcPr>
            <w:tcW w:w="614" w:type="dxa"/>
            <w:vMerge w:val="restart"/>
            <w:vAlign w:val="center"/>
          </w:tcPr>
          <w:p w:rsidR="00157761" w:rsidRPr="008707A4" w:rsidRDefault="00157761" w:rsidP="00EB2BDF">
            <w:pPr>
              <w:jc w:val="center"/>
              <w:rPr>
                <w:rFonts w:ascii="Bookman Old Style" w:hAnsi="Bookman Old Style"/>
              </w:rPr>
            </w:pPr>
            <w:r>
              <w:rPr>
                <w:rFonts w:ascii="Bookman Old Style" w:hAnsi="Bookman Old Style"/>
              </w:rPr>
              <w:t>29</w:t>
            </w:r>
          </w:p>
        </w:tc>
        <w:tc>
          <w:tcPr>
            <w:tcW w:w="5661" w:type="dxa"/>
            <w:gridSpan w:val="6"/>
            <w:vMerge w:val="restart"/>
            <w:tcBorders>
              <w:bottom w:val="nil"/>
              <w:right w:val="nil"/>
            </w:tcBorders>
            <w:vAlign w:val="center"/>
          </w:tcPr>
          <w:p w:rsidR="00157761" w:rsidRPr="0094013E" w:rsidRDefault="00157761" w:rsidP="007B220A">
            <w:pPr>
              <w:pStyle w:val="ListParagraph"/>
              <w:numPr>
                <w:ilvl w:val="0"/>
                <w:numId w:val="35"/>
              </w:numPr>
              <w:spacing w:before="120"/>
              <w:ind w:left="714" w:hanging="357"/>
              <w:rPr>
                <w:rFonts w:ascii="Bookman Old Style" w:hAnsi="Bookman Old Style"/>
              </w:rPr>
            </w:pPr>
            <w:r w:rsidRPr="0094013E">
              <w:rPr>
                <w:rFonts w:ascii="Bookman Old Style" w:hAnsi="Bookman Old Style"/>
              </w:rPr>
              <w:t xml:space="preserve">80U Person with disability of not less than 40 per cent (Rs.50,000/-)     </w:t>
            </w:r>
            <w:r>
              <w:rPr>
                <w:rFonts w:ascii="Bookman Old Style" w:hAnsi="Bookman Old Style"/>
              </w:rPr>
              <w:t xml:space="preserve">    </w:t>
            </w:r>
            <w:r w:rsidRPr="0094013E">
              <w:rPr>
                <w:rFonts w:ascii="Bookman Old Style" w:hAnsi="Bookman Old Style"/>
              </w:rPr>
              <w:t xml:space="preserve">   </w:t>
            </w:r>
          </w:p>
          <w:p w:rsidR="00157761" w:rsidRPr="0094013E" w:rsidRDefault="00157761" w:rsidP="007B220A">
            <w:pPr>
              <w:pStyle w:val="ListParagraph"/>
              <w:numPr>
                <w:ilvl w:val="0"/>
                <w:numId w:val="35"/>
              </w:numPr>
              <w:spacing w:before="120" w:after="120"/>
              <w:ind w:left="714" w:hanging="357"/>
              <w:rPr>
                <w:rFonts w:ascii="Bookman Old Style" w:hAnsi="Bookman Old Style"/>
              </w:rPr>
            </w:pPr>
            <w:r w:rsidRPr="0094013E">
              <w:rPr>
                <w:rFonts w:ascii="Bookman Old Style" w:hAnsi="Bookman Old Style"/>
              </w:rPr>
              <w:t>80U Person with severe disability (Maximum Rs.1,00,000/-)</w:t>
            </w:r>
          </w:p>
        </w:tc>
        <w:tc>
          <w:tcPr>
            <w:tcW w:w="554" w:type="dxa"/>
            <w:tcBorders>
              <w:left w:val="nil"/>
              <w:bottom w:val="nil"/>
            </w:tcBorders>
            <w:vAlign w:val="center"/>
          </w:tcPr>
          <w:p w:rsidR="00157761" w:rsidRPr="008707A4" w:rsidRDefault="00157761" w:rsidP="00F8193F">
            <w:pPr>
              <w:rPr>
                <w:rFonts w:ascii="Bookman Old Style" w:hAnsi="Bookman Old Style"/>
              </w:rPr>
            </w:pPr>
            <w:r>
              <w:rPr>
                <w:rFonts w:ascii="Bookman Old Style" w:hAnsi="Bookman Old Style"/>
              </w:rPr>
              <w:t>Rs</w:t>
            </w:r>
          </w:p>
        </w:tc>
        <w:tc>
          <w:tcPr>
            <w:tcW w:w="1530" w:type="dxa"/>
            <w:gridSpan w:val="2"/>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blPrEx>
          <w:tblLook w:val="01E0"/>
        </w:tblPrEx>
        <w:trPr>
          <w:trHeight w:val="938"/>
        </w:trPr>
        <w:tc>
          <w:tcPr>
            <w:tcW w:w="614" w:type="dxa"/>
            <w:vMerge/>
            <w:vAlign w:val="center"/>
          </w:tcPr>
          <w:p w:rsidR="00157761" w:rsidRDefault="00157761" w:rsidP="00EB2BDF">
            <w:pPr>
              <w:jc w:val="center"/>
              <w:rPr>
                <w:rFonts w:ascii="Bookman Old Style" w:hAnsi="Bookman Old Style"/>
              </w:rPr>
            </w:pPr>
          </w:p>
        </w:tc>
        <w:tc>
          <w:tcPr>
            <w:tcW w:w="5661" w:type="dxa"/>
            <w:gridSpan w:val="6"/>
            <w:vMerge/>
            <w:tcBorders>
              <w:top w:val="nil"/>
              <w:right w:val="nil"/>
            </w:tcBorders>
            <w:vAlign w:val="center"/>
          </w:tcPr>
          <w:p w:rsidR="00157761" w:rsidRPr="0094013E" w:rsidRDefault="00157761" w:rsidP="007B220A">
            <w:pPr>
              <w:pStyle w:val="ListParagraph"/>
              <w:numPr>
                <w:ilvl w:val="0"/>
                <w:numId w:val="35"/>
              </w:numPr>
              <w:spacing w:before="120"/>
              <w:ind w:left="714" w:hanging="357"/>
              <w:rPr>
                <w:rFonts w:ascii="Bookman Old Style" w:hAnsi="Bookman Old Style"/>
              </w:rPr>
            </w:pPr>
          </w:p>
        </w:tc>
        <w:tc>
          <w:tcPr>
            <w:tcW w:w="554" w:type="dxa"/>
            <w:tcBorders>
              <w:top w:val="nil"/>
              <w:left w:val="nil"/>
            </w:tcBorders>
            <w:vAlign w:val="center"/>
          </w:tcPr>
          <w:p w:rsidR="00157761" w:rsidRPr="008707A4" w:rsidRDefault="00157761" w:rsidP="00F8193F">
            <w:pPr>
              <w:rPr>
                <w:rFonts w:ascii="Bookman Old Style" w:hAnsi="Bookman Old Style"/>
              </w:rPr>
            </w:pPr>
            <w:r>
              <w:rPr>
                <w:rFonts w:ascii="Bookman Old Style" w:hAnsi="Bookman Old Style"/>
              </w:rPr>
              <w:t>Rs</w:t>
            </w:r>
          </w:p>
        </w:tc>
        <w:tc>
          <w:tcPr>
            <w:tcW w:w="1530" w:type="dxa"/>
            <w:gridSpan w:val="2"/>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blPrEx>
          <w:tblLook w:val="01E0"/>
        </w:tblPrEx>
        <w:trPr>
          <w:trHeight w:val="350"/>
        </w:trPr>
        <w:tc>
          <w:tcPr>
            <w:tcW w:w="614" w:type="dxa"/>
            <w:vAlign w:val="center"/>
          </w:tcPr>
          <w:p w:rsidR="00157761" w:rsidRPr="008707A4" w:rsidRDefault="00157761" w:rsidP="00EB2BDF">
            <w:pPr>
              <w:jc w:val="center"/>
              <w:rPr>
                <w:rFonts w:ascii="Bookman Old Style" w:hAnsi="Bookman Old Style"/>
              </w:rPr>
            </w:pPr>
            <w:r>
              <w:rPr>
                <w:rFonts w:ascii="Bookman Old Style" w:hAnsi="Bookman Old Style"/>
              </w:rPr>
              <w:lastRenderedPageBreak/>
              <w:t>30</w:t>
            </w:r>
          </w:p>
        </w:tc>
        <w:tc>
          <w:tcPr>
            <w:tcW w:w="5661" w:type="dxa"/>
            <w:gridSpan w:val="6"/>
            <w:tcBorders>
              <w:bottom w:val="single" w:sz="4" w:space="0" w:color="auto"/>
              <w:right w:val="nil"/>
            </w:tcBorders>
            <w:vAlign w:val="center"/>
          </w:tcPr>
          <w:p w:rsidR="00157761" w:rsidRPr="008707A4" w:rsidRDefault="00157761" w:rsidP="002716A8">
            <w:pPr>
              <w:spacing w:before="120" w:after="120"/>
              <w:rPr>
                <w:rFonts w:ascii="Bookman Old Style" w:hAnsi="Bookman Old Style"/>
              </w:rPr>
            </w:pPr>
            <w:r w:rsidRPr="008707A4">
              <w:rPr>
                <w:rFonts w:ascii="Bookman Old Style" w:hAnsi="Bookman Old Style"/>
              </w:rPr>
              <w:t xml:space="preserve">Total </w:t>
            </w:r>
            <w:r>
              <w:rPr>
                <w:rFonts w:ascii="Bookman Old Style" w:hAnsi="Bookman Old Style"/>
              </w:rPr>
              <w:t>of Chapter VI-A Deductions (19+20+21+22+23+24+25+26+27+28+29)</w:t>
            </w:r>
          </w:p>
        </w:tc>
        <w:tc>
          <w:tcPr>
            <w:tcW w:w="554" w:type="dxa"/>
            <w:tcBorders>
              <w:left w:val="nil"/>
              <w:bottom w:val="single" w:sz="4" w:space="0" w:color="auto"/>
            </w:tcBorders>
            <w:vAlign w:val="center"/>
          </w:tcPr>
          <w:p w:rsidR="00157761" w:rsidRPr="008707A4" w:rsidRDefault="00157761" w:rsidP="00F8193F">
            <w:pPr>
              <w:rPr>
                <w:rFonts w:ascii="Bookman Old Style" w:hAnsi="Bookman Old Style"/>
              </w:rPr>
            </w:pPr>
            <w:r>
              <w:rPr>
                <w:rFonts w:ascii="Bookman Old Style" w:hAnsi="Bookman Old Style"/>
              </w:rPr>
              <w:t>Rs</w:t>
            </w:r>
          </w:p>
        </w:tc>
        <w:tc>
          <w:tcPr>
            <w:tcW w:w="1530" w:type="dxa"/>
            <w:gridSpan w:val="2"/>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blPrEx>
          <w:tblLook w:val="01E0"/>
        </w:tblPrEx>
        <w:trPr>
          <w:trHeight w:val="431"/>
        </w:trPr>
        <w:tc>
          <w:tcPr>
            <w:tcW w:w="614" w:type="dxa"/>
            <w:vAlign w:val="center"/>
          </w:tcPr>
          <w:p w:rsidR="00157761" w:rsidRPr="008707A4" w:rsidRDefault="00157761" w:rsidP="00EB2BDF">
            <w:pPr>
              <w:jc w:val="center"/>
              <w:rPr>
                <w:rFonts w:ascii="Bookman Old Style" w:hAnsi="Bookman Old Style"/>
              </w:rPr>
            </w:pPr>
            <w:r>
              <w:rPr>
                <w:rFonts w:ascii="Bookman Old Style" w:hAnsi="Bookman Old Style"/>
              </w:rPr>
              <w:t>31</w:t>
            </w:r>
          </w:p>
        </w:tc>
        <w:tc>
          <w:tcPr>
            <w:tcW w:w="5661" w:type="dxa"/>
            <w:gridSpan w:val="6"/>
            <w:tcBorders>
              <w:right w:val="nil"/>
            </w:tcBorders>
            <w:vAlign w:val="center"/>
          </w:tcPr>
          <w:p w:rsidR="00157761" w:rsidRDefault="00157761" w:rsidP="00E51C55">
            <w:pPr>
              <w:spacing w:before="120"/>
              <w:rPr>
                <w:rFonts w:ascii="Bookman Old Style" w:hAnsi="Bookman Old Style"/>
              </w:rPr>
            </w:pPr>
            <w:r>
              <w:rPr>
                <w:rFonts w:ascii="Bookman Old Style" w:hAnsi="Bookman Old Style"/>
              </w:rPr>
              <w:t xml:space="preserve">Total </w:t>
            </w:r>
            <w:r w:rsidRPr="008707A4">
              <w:rPr>
                <w:rFonts w:ascii="Bookman Old Style" w:hAnsi="Bookman Old Style"/>
              </w:rPr>
              <w:t>income</w:t>
            </w:r>
            <w:r>
              <w:rPr>
                <w:rFonts w:ascii="Bookman Old Style" w:hAnsi="Bookman Old Style"/>
              </w:rPr>
              <w:t xml:space="preserve"> (taxable) (14 minus 30)</w:t>
            </w:r>
          </w:p>
          <w:p w:rsidR="00157761" w:rsidRPr="008707A4" w:rsidRDefault="00157761" w:rsidP="00E51C55">
            <w:pPr>
              <w:spacing w:after="120"/>
              <w:rPr>
                <w:rFonts w:ascii="Bookman Old Style" w:hAnsi="Bookman Old Style"/>
              </w:rPr>
            </w:pPr>
            <w:r>
              <w:rPr>
                <w:rFonts w:ascii="Bookman Old Style" w:hAnsi="Bookman Old Style"/>
              </w:rPr>
              <w:t>(After making deductions u/s 80C to 80 U)</w:t>
            </w:r>
          </w:p>
        </w:tc>
        <w:tc>
          <w:tcPr>
            <w:tcW w:w="554" w:type="dxa"/>
            <w:tcBorders>
              <w:left w:val="nil"/>
            </w:tcBorders>
            <w:vAlign w:val="center"/>
          </w:tcPr>
          <w:p w:rsidR="00157761" w:rsidRDefault="00157761">
            <w:pPr>
              <w:rPr>
                <w:rFonts w:ascii="Bookman Old Style" w:hAnsi="Bookman Old Style"/>
              </w:rPr>
            </w:pPr>
          </w:p>
          <w:p w:rsidR="00157761" w:rsidRPr="008707A4" w:rsidRDefault="00157761" w:rsidP="00C17CE4">
            <w:pPr>
              <w:spacing w:after="120"/>
              <w:rPr>
                <w:rFonts w:ascii="Bookman Old Style" w:hAnsi="Bookman Old Style"/>
              </w:rPr>
            </w:pPr>
            <w:r>
              <w:rPr>
                <w:rFonts w:ascii="Bookman Old Style" w:hAnsi="Bookman Old Style"/>
              </w:rPr>
              <w:t>Rs</w:t>
            </w:r>
          </w:p>
        </w:tc>
        <w:tc>
          <w:tcPr>
            <w:tcW w:w="1530" w:type="dxa"/>
            <w:gridSpan w:val="2"/>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blPrEx>
          <w:tblLook w:val="01E0"/>
        </w:tblPrEx>
        <w:trPr>
          <w:trHeight w:val="431"/>
        </w:trPr>
        <w:tc>
          <w:tcPr>
            <w:tcW w:w="614" w:type="dxa"/>
            <w:vAlign w:val="center"/>
          </w:tcPr>
          <w:p w:rsidR="00157761" w:rsidRPr="008707A4" w:rsidRDefault="00157761" w:rsidP="000075C1">
            <w:pPr>
              <w:jc w:val="center"/>
              <w:rPr>
                <w:rFonts w:ascii="Bookman Old Style" w:hAnsi="Bookman Old Style"/>
              </w:rPr>
            </w:pPr>
            <w:r>
              <w:rPr>
                <w:rFonts w:ascii="Bookman Old Style" w:hAnsi="Bookman Old Style"/>
              </w:rPr>
              <w:t>32</w:t>
            </w:r>
          </w:p>
        </w:tc>
        <w:tc>
          <w:tcPr>
            <w:tcW w:w="5661" w:type="dxa"/>
            <w:gridSpan w:val="6"/>
            <w:tcBorders>
              <w:right w:val="nil"/>
            </w:tcBorders>
            <w:vAlign w:val="center"/>
          </w:tcPr>
          <w:p w:rsidR="00157761" w:rsidRPr="008707A4" w:rsidRDefault="00157761" w:rsidP="000075C1">
            <w:pPr>
              <w:spacing w:before="120" w:after="120"/>
              <w:rPr>
                <w:rFonts w:ascii="Bookman Old Style" w:hAnsi="Bookman Old Style"/>
              </w:rPr>
            </w:pPr>
            <w:r w:rsidRPr="008707A4">
              <w:rPr>
                <w:rFonts w:ascii="Bookman Old Style" w:hAnsi="Bookman Old Style"/>
              </w:rPr>
              <w:t>Tax on total income</w:t>
            </w:r>
          </w:p>
        </w:tc>
        <w:tc>
          <w:tcPr>
            <w:tcW w:w="554" w:type="dxa"/>
            <w:tcBorders>
              <w:left w:val="nil"/>
            </w:tcBorders>
            <w:vAlign w:val="center"/>
          </w:tcPr>
          <w:p w:rsidR="00157761" w:rsidRPr="008707A4" w:rsidRDefault="00157761" w:rsidP="00C17CE4">
            <w:pPr>
              <w:spacing w:before="120" w:after="120"/>
              <w:rPr>
                <w:rFonts w:ascii="Bookman Old Style" w:hAnsi="Bookman Old Style"/>
              </w:rPr>
            </w:pPr>
            <w:r>
              <w:rPr>
                <w:rFonts w:ascii="Bookman Old Style" w:hAnsi="Bookman Old Style"/>
              </w:rPr>
              <w:t>Rs</w:t>
            </w:r>
          </w:p>
        </w:tc>
        <w:tc>
          <w:tcPr>
            <w:tcW w:w="1530" w:type="dxa"/>
            <w:gridSpan w:val="2"/>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blPrEx>
          <w:tblLook w:val="01E0"/>
        </w:tblPrEx>
        <w:trPr>
          <w:trHeight w:val="431"/>
        </w:trPr>
        <w:tc>
          <w:tcPr>
            <w:tcW w:w="614" w:type="dxa"/>
            <w:vAlign w:val="center"/>
          </w:tcPr>
          <w:p w:rsidR="00157761" w:rsidRPr="008707A4" w:rsidRDefault="00157761" w:rsidP="000075C1">
            <w:pPr>
              <w:jc w:val="center"/>
              <w:rPr>
                <w:rFonts w:ascii="Bookman Old Style" w:hAnsi="Bookman Old Style"/>
              </w:rPr>
            </w:pPr>
            <w:r>
              <w:rPr>
                <w:rFonts w:ascii="Bookman Old Style" w:hAnsi="Bookman Old Style"/>
              </w:rPr>
              <w:t>33</w:t>
            </w:r>
          </w:p>
        </w:tc>
        <w:tc>
          <w:tcPr>
            <w:tcW w:w="5661" w:type="dxa"/>
            <w:gridSpan w:val="6"/>
            <w:tcBorders>
              <w:right w:val="nil"/>
            </w:tcBorders>
            <w:vAlign w:val="center"/>
          </w:tcPr>
          <w:p w:rsidR="00157761" w:rsidRPr="008707A4" w:rsidRDefault="00157761" w:rsidP="000075C1">
            <w:pPr>
              <w:spacing w:before="120" w:after="120"/>
              <w:rPr>
                <w:rFonts w:ascii="Bookman Old Style" w:hAnsi="Bookman Old Style"/>
              </w:rPr>
            </w:pPr>
            <w:r>
              <w:rPr>
                <w:rFonts w:ascii="Bookman Old Style" w:hAnsi="Bookman Old Style"/>
              </w:rPr>
              <w:t>Educational C</w:t>
            </w:r>
            <w:r w:rsidRPr="008707A4">
              <w:rPr>
                <w:rFonts w:ascii="Bookman Old Style" w:hAnsi="Bookman Old Style"/>
              </w:rPr>
              <w:t>ess</w:t>
            </w:r>
            <w:r>
              <w:rPr>
                <w:rFonts w:ascii="Bookman Old Style" w:hAnsi="Bookman Old Style"/>
              </w:rPr>
              <w:t xml:space="preserve"> and Secondary and Higher Educational Cess</w:t>
            </w:r>
            <w:r w:rsidRPr="008707A4">
              <w:rPr>
                <w:rFonts w:ascii="Bookman Old Style" w:hAnsi="Bookman Old Style"/>
              </w:rPr>
              <w:t xml:space="preserve"> @</w:t>
            </w:r>
            <w:r w:rsidR="00E170A6">
              <w:rPr>
                <w:rFonts w:ascii="Bookman Old Style" w:hAnsi="Bookman Old Style"/>
              </w:rPr>
              <w:t xml:space="preserve"> </w:t>
            </w:r>
            <w:r w:rsidRPr="008707A4">
              <w:rPr>
                <w:rFonts w:ascii="Bookman Old Style" w:hAnsi="Bookman Old Style"/>
              </w:rPr>
              <w:t xml:space="preserve">3% </w:t>
            </w:r>
          </w:p>
        </w:tc>
        <w:tc>
          <w:tcPr>
            <w:tcW w:w="554" w:type="dxa"/>
            <w:tcBorders>
              <w:left w:val="nil"/>
            </w:tcBorders>
            <w:vAlign w:val="center"/>
          </w:tcPr>
          <w:p w:rsidR="00157761" w:rsidRPr="008707A4" w:rsidRDefault="00157761" w:rsidP="00C17CE4">
            <w:pPr>
              <w:spacing w:before="120" w:after="120"/>
              <w:rPr>
                <w:rFonts w:ascii="Bookman Old Style" w:hAnsi="Bookman Old Style"/>
              </w:rPr>
            </w:pPr>
            <w:r>
              <w:rPr>
                <w:rFonts w:ascii="Bookman Old Style" w:hAnsi="Bookman Old Style"/>
              </w:rPr>
              <w:t>Rs</w:t>
            </w:r>
          </w:p>
        </w:tc>
        <w:tc>
          <w:tcPr>
            <w:tcW w:w="1530" w:type="dxa"/>
            <w:gridSpan w:val="2"/>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blPrEx>
          <w:tblLook w:val="01E0"/>
        </w:tblPrEx>
        <w:trPr>
          <w:trHeight w:val="431"/>
        </w:trPr>
        <w:tc>
          <w:tcPr>
            <w:tcW w:w="614" w:type="dxa"/>
            <w:vAlign w:val="center"/>
          </w:tcPr>
          <w:p w:rsidR="00157761" w:rsidRPr="008707A4" w:rsidRDefault="00157761" w:rsidP="004D44E5">
            <w:pPr>
              <w:jc w:val="center"/>
              <w:rPr>
                <w:rFonts w:ascii="Bookman Old Style" w:hAnsi="Bookman Old Style"/>
              </w:rPr>
            </w:pPr>
            <w:r>
              <w:rPr>
                <w:rFonts w:ascii="Bookman Old Style" w:hAnsi="Bookman Old Style"/>
              </w:rPr>
              <w:t>34</w:t>
            </w:r>
          </w:p>
        </w:tc>
        <w:tc>
          <w:tcPr>
            <w:tcW w:w="5661" w:type="dxa"/>
            <w:gridSpan w:val="6"/>
            <w:tcBorders>
              <w:right w:val="nil"/>
            </w:tcBorders>
            <w:vAlign w:val="center"/>
          </w:tcPr>
          <w:p w:rsidR="00157761" w:rsidRPr="008707A4" w:rsidRDefault="00157761" w:rsidP="006741F1">
            <w:pPr>
              <w:rPr>
                <w:rFonts w:ascii="Bookman Old Style" w:hAnsi="Bookman Old Style"/>
              </w:rPr>
            </w:pPr>
            <w:r>
              <w:rPr>
                <w:rFonts w:ascii="Bookman Old Style" w:hAnsi="Bookman Old Style"/>
              </w:rPr>
              <w:t>Total Income-tax (32+33</w:t>
            </w:r>
            <w:r w:rsidRPr="008707A4">
              <w:rPr>
                <w:rFonts w:ascii="Bookman Old Style" w:hAnsi="Bookman Old Style"/>
              </w:rPr>
              <w:t>)</w:t>
            </w:r>
          </w:p>
        </w:tc>
        <w:tc>
          <w:tcPr>
            <w:tcW w:w="554" w:type="dxa"/>
            <w:tcBorders>
              <w:left w:val="nil"/>
            </w:tcBorders>
            <w:vAlign w:val="center"/>
          </w:tcPr>
          <w:p w:rsidR="00157761" w:rsidRPr="008707A4" w:rsidRDefault="00157761" w:rsidP="00C17CE4">
            <w:pPr>
              <w:rPr>
                <w:rFonts w:ascii="Bookman Old Style" w:hAnsi="Bookman Old Style"/>
              </w:rPr>
            </w:pPr>
            <w:r>
              <w:rPr>
                <w:rFonts w:ascii="Bookman Old Style" w:hAnsi="Bookman Old Style"/>
              </w:rPr>
              <w:t>Rs</w:t>
            </w:r>
          </w:p>
        </w:tc>
        <w:tc>
          <w:tcPr>
            <w:tcW w:w="1530" w:type="dxa"/>
            <w:gridSpan w:val="2"/>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blPrEx>
          <w:tblLook w:val="01E0"/>
        </w:tblPrEx>
        <w:trPr>
          <w:trHeight w:val="431"/>
        </w:trPr>
        <w:tc>
          <w:tcPr>
            <w:tcW w:w="614" w:type="dxa"/>
            <w:vAlign w:val="center"/>
          </w:tcPr>
          <w:p w:rsidR="00157761" w:rsidRPr="008707A4" w:rsidRDefault="00157761" w:rsidP="000075C1">
            <w:pPr>
              <w:jc w:val="center"/>
              <w:rPr>
                <w:rFonts w:ascii="Bookman Old Style" w:hAnsi="Bookman Old Style"/>
              </w:rPr>
            </w:pPr>
            <w:r>
              <w:rPr>
                <w:rFonts w:ascii="Bookman Old Style" w:hAnsi="Bookman Old Style"/>
              </w:rPr>
              <w:t>35</w:t>
            </w:r>
          </w:p>
        </w:tc>
        <w:tc>
          <w:tcPr>
            <w:tcW w:w="5661" w:type="dxa"/>
            <w:gridSpan w:val="6"/>
            <w:tcBorders>
              <w:right w:val="nil"/>
            </w:tcBorders>
            <w:vAlign w:val="center"/>
          </w:tcPr>
          <w:p w:rsidR="00157761" w:rsidRPr="008707A4" w:rsidRDefault="00157761" w:rsidP="00282A74">
            <w:pPr>
              <w:rPr>
                <w:rFonts w:ascii="Bookman Old Style" w:hAnsi="Bookman Old Style"/>
              </w:rPr>
            </w:pPr>
            <w:r>
              <w:rPr>
                <w:rFonts w:ascii="Bookman Old Style" w:hAnsi="Bookman Old Style"/>
              </w:rPr>
              <w:t>Tax Rebate/Credit Section 87A</w:t>
            </w:r>
          </w:p>
        </w:tc>
        <w:tc>
          <w:tcPr>
            <w:tcW w:w="554" w:type="dxa"/>
            <w:tcBorders>
              <w:left w:val="nil"/>
            </w:tcBorders>
            <w:vAlign w:val="center"/>
          </w:tcPr>
          <w:p w:rsidR="00157761" w:rsidRPr="008707A4" w:rsidRDefault="00157761" w:rsidP="00C17CE4">
            <w:pPr>
              <w:rPr>
                <w:rFonts w:ascii="Bookman Old Style" w:hAnsi="Bookman Old Style"/>
              </w:rPr>
            </w:pPr>
            <w:r>
              <w:rPr>
                <w:rFonts w:ascii="Bookman Old Style" w:hAnsi="Bookman Old Style"/>
              </w:rPr>
              <w:t>Rs</w:t>
            </w:r>
          </w:p>
        </w:tc>
        <w:tc>
          <w:tcPr>
            <w:tcW w:w="1530" w:type="dxa"/>
            <w:gridSpan w:val="2"/>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blPrEx>
          <w:tblLook w:val="01E0"/>
        </w:tblPrEx>
        <w:trPr>
          <w:trHeight w:val="431"/>
        </w:trPr>
        <w:tc>
          <w:tcPr>
            <w:tcW w:w="614" w:type="dxa"/>
            <w:vAlign w:val="center"/>
          </w:tcPr>
          <w:p w:rsidR="00157761" w:rsidRDefault="00157761" w:rsidP="000075C1">
            <w:pPr>
              <w:jc w:val="center"/>
              <w:rPr>
                <w:rFonts w:ascii="Bookman Old Style" w:hAnsi="Bookman Old Style"/>
              </w:rPr>
            </w:pPr>
            <w:r>
              <w:rPr>
                <w:rFonts w:ascii="Bookman Old Style" w:hAnsi="Bookman Old Style"/>
              </w:rPr>
              <w:t>36</w:t>
            </w:r>
          </w:p>
        </w:tc>
        <w:tc>
          <w:tcPr>
            <w:tcW w:w="5661" w:type="dxa"/>
            <w:gridSpan w:val="6"/>
            <w:tcBorders>
              <w:right w:val="nil"/>
            </w:tcBorders>
            <w:vAlign w:val="center"/>
          </w:tcPr>
          <w:p w:rsidR="00157761" w:rsidRDefault="00157761" w:rsidP="00BE4E6A">
            <w:pPr>
              <w:spacing w:before="120"/>
              <w:rPr>
                <w:rFonts w:ascii="Bookman Old Style" w:hAnsi="Bookman Old Style"/>
              </w:rPr>
            </w:pPr>
            <w:r>
              <w:rPr>
                <w:rFonts w:ascii="Bookman Old Style" w:hAnsi="Bookman Old Style"/>
              </w:rPr>
              <w:t>Balance tax payable after Rebate/Credit</w:t>
            </w:r>
          </w:p>
          <w:p w:rsidR="00157761" w:rsidRPr="008707A4" w:rsidRDefault="00157761" w:rsidP="00BE4E6A">
            <w:pPr>
              <w:spacing w:after="120"/>
              <w:rPr>
                <w:rFonts w:ascii="Bookman Old Style" w:hAnsi="Bookman Old Style"/>
              </w:rPr>
            </w:pPr>
            <w:r>
              <w:rPr>
                <w:rFonts w:ascii="Bookman Old Style" w:hAnsi="Bookman Old Style"/>
              </w:rPr>
              <w:t>(34 minus 35)</w:t>
            </w:r>
          </w:p>
        </w:tc>
        <w:tc>
          <w:tcPr>
            <w:tcW w:w="554" w:type="dxa"/>
            <w:tcBorders>
              <w:left w:val="nil"/>
            </w:tcBorders>
            <w:vAlign w:val="center"/>
          </w:tcPr>
          <w:p w:rsidR="00157761" w:rsidRDefault="00157761" w:rsidP="00C17CE4">
            <w:pPr>
              <w:rPr>
                <w:rFonts w:ascii="Bookman Old Style" w:hAnsi="Bookman Old Style"/>
              </w:rPr>
            </w:pPr>
            <w:r>
              <w:rPr>
                <w:rFonts w:ascii="Bookman Old Style" w:hAnsi="Bookman Old Style"/>
              </w:rPr>
              <w:t>Rs</w:t>
            </w:r>
          </w:p>
        </w:tc>
        <w:tc>
          <w:tcPr>
            <w:tcW w:w="1530" w:type="dxa"/>
            <w:gridSpan w:val="2"/>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blPrEx>
          <w:tblLook w:val="01E0"/>
        </w:tblPrEx>
        <w:trPr>
          <w:trHeight w:val="431"/>
        </w:trPr>
        <w:tc>
          <w:tcPr>
            <w:tcW w:w="614" w:type="dxa"/>
            <w:vAlign w:val="center"/>
          </w:tcPr>
          <w:p w:rsidR="00157761" w:rsidRPr="008707A4" w:rsidRDefault="00157761" w:rsidP="000075C1">
            <w:pPr>
              <w:jc w:val="center"/>
              <w:rPr>
                <w:rFonts w:ascii="Bookman Old Style" w:hAnsi="Bookman Old Style"/>
              </w:rPr>
            </w:pPr>
            <w:r>
              <w:rPr>
                <w:rFonts w:ascii="Bookman Old Style" w:hAnsi="Bookman Old Style"/>
              </w:rPr>
              <w:t>37</w:t>
            </w:r>
          </w:p>
        </w:tc>
        <w:tc>
          <w:tcPr>
            <w:tcW w:w="5661" w:type="dxa"/>
            <w:gridSpan w:val="6"/>
            <w:tcBorders>
              <w:right w:val="nil"/>
            </w:tcBorders>
            <w:vAlign w:val="center"/>
          </w:tcPr>
          <w:p w:rsidR="00157761" w:rsidRPr="008707A4" w:rsidRDefault="00157761" w:rsidP="00282A74">
            <w:pPr>
              <w:rPr>
                <w:rFonts w:ascii="Bookman Old Style" w:hAnsi="Bookman Old Style"/>
              </w:rPr>
            </w:pPr>
            <w:r w:rsidRPr="008707A4">
              <w:rPr>
                <w:rFonts w:ascii="Bookman Old Style" w:hAnsi="Bookman Old Style"/>
              </w:rPr>
              <w:t>Tax deducted at source</w:t>
            </w:r>
          </w:p>
        </w:tc>
        <w:tc>
          <w:tcPr>
            <w:tcW w:w="554" w:type="dxa"/>
            <w:tcBorders>
              <w:left w:val="nil"/>
            </w:tcBorders>
            <w:vAlign w:val="center"/>
          </w:tcPr>
          <w:p w:rsidR="00157761" w:rsidRPr="008707A4" w:rsidRDefault="00157761" w:rsidP="00C17CE4">
            <w:pPr>
              <w:rPr>
                <w:rFonts w:ascii="Bookman Old Style" w:hAnsi="Bookman Old Style"/>
              </w:rPr>
            </w:pPr>
            <w:r>
              <w:rPr>
                <w:rFonts w:ascii="Bookman Old Style" w:hAnsi="Bookman Old Style"/>
              </w:rPr>
              <w:t>Rs</w:t>
            </w:r>
          </w:p>
        </w:tc>
        <w:tc>
          <w:tcPr>
            <w:tcW w:w="1530" w:type="dxa"/>
            <w:gridSpan w:val="2"/>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blPrEx>
          <w:tblLook w:val="01E0"/>
        </w:tblPrEx>
        <w:trPr>
          <w:trHeight w:val="431"/>
        </w:trPr>
        <w:tc>
          <w:tcPr>
            <w:tcW w:w="614" w:type="dxa"/>
            <w:vAlign w:val="center"/>
          </w:tcPr>
          <w:p w:rsidR="00157761" w:rsidRPr="008707A4" w:rsidRDefault="00157761" w:rsidP="000075C1">
            <w:pPr>
              <w:jc w:val="center"/>
              <w:rPr>
                <w:rFonts w:ascii="Bookman Old Style" w:hAnsi="Bookman Old Style"/>
              </w:rPr>
            </w:pPr>
            <w:r>
              <w:rPr>
                <w:rFonts w:ascii="Bookman Old Style" w:hAnsi="Bookman Old Style"/>
              </w:rPr>
              <w:t>38</w:t>
            </w:r>
          </w:p>
        </w:tc>
        <w:tc>
          <w:tcPr>
            <w:tcW w:w="5661" w:type="dxa"/>
            <w:gridSpan w:val="6"/>
            <w:tcBorders>
              <w:right w:val="nil"/>
            </w:tcBorders>
            <w:vAlign w:val="center"/>
          </w:tcPr>
          <w:p w:rsidR="00157761" w:rsidRPr="008707A4" w:rsidRDefault="00157761" w:rsidP="006741F1">
            <w:pPr>
              <w:rPr>
                <w:rFonts w:ascii="Bookman Old Style" w:hAnsi="Bookman Old Style"/>
              </w:rPr>
            </w:pPr>
            <w:r>
              <w:rPr>
                <w:rFonts w:ascii="Bookman Old Style" w:hAnsi="Bookman Old Style"/>
              </w:rPr>
              <w:t>Tax to be paid (36 minus 37</w:t>
            </w:r>
            <w:r w:rsidRPr="008707A4">
              <w:rPr>
                <w:rFonts w:ascii="Bookman Old Style" w:hAnsi="Bookman Old Style"/>
              </w:rPr>
              <w:t>)</w:t>
            </w:r>
          </w:p>
        </w:tc>
        <w:tc>
          <w:tcPr>
            <w:tcW w:w="554" w:type="dxa"/>
            <w:tcBorders>
              <w:left w:val="nil"/>
            </w:tcBorders>
            <w:vAlign w:val="center"/>
          </w:tcPr>
          <w:p w:rsidR="00157761" w:rsidRPr="008707A4" w:rsidRDefault="00157761" w:rsidP="00C17CE4">
            <w:pPr>
              <w:rPr>
                <w:rFonts w:ascii="Bookman Old Style" w:hAnsi="Bookman Old Style"/>
              </w:rPr>
            </w:pPr>
            <w:r>
              <w:rPr>
                <w:rFonts w:ascii="Bookman Old Style" w:hAnsi="Bookman Old Style"/>
              </w:rPr>
              <w:t>Rs</w:t>
            </w:r>
          </w:p>
        </w:tc>
        <w:tc>
          <w:tcPr>
            <w:tcW w:w="1530" w:type="dxa"/>
            <w:gridSpan w:val="2"/>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blPrEx>
          <w:tblLook w:val="01E0"/>
        </w:tblPrEx>
        <w:trPr>
          <w:trHeight w:val="431"/>
        </w:trPr>
        <w:tc>
          <w:tcPr>
            <w:tcW w:w="6275" w:type="dxa"/>
            <w:gridSpan w:val="7"/>
            <w:tcBorders>
              <w:right w:val="nil"/>
            </w:tcBorders>
            <w:vAlign w:val="center"/>
          </w:tcPr>
          <w:p w:rsidR="00157761" w:rsidRPr="008707A4" w:rsidRDefault="00157761" w:rsidP="006E4497">
            <w:pPr>
              <w:spacing w:before="120" w:after="120"/>
              <w:jc w:val="both"/>
              <w:rPr>
                <w:rFonts w:ascii="Bookman Old Style" w:hAnsi="Bookman Old Style"/>
              </w:rPr>
            </w:pPr>
            <w:r>
              <w:rPr>
                <w:rFonts w:ascii="Bookman Old Style" w:hAnsi="Bookman Old Style"/>
              </w:rPr>
              <w:t xml:space="preserve">Monthly </w:t>
            </w:r>
            <w:r w:rsidRPr="008707A4">
              <w:rPr>
                <w:rFonts w:ascii="Bookman Old Style" w:hAnsi="Bookman Old Style"/>
              </w:rPr>
              <w:t>rate</w:t>
            </w:r>
            <w:r>
              <w:rPr>
                <w:rFonts w:ascii="Bookman Old Style" w:hAnsi="Bookman Old Style"/>
              </w:rPr>
              <w:t xml:space="preserve"> of income tax for deductible</w:t>
            </w:r>
          </w:p>
        </w:tc>
        <w:tc>
          <w:tcPr>
            <w:tcW w:w="554" w:type="dxa"/>
            <w:tcBorders>
              <w:left w:val="nil"/>
            </w:tcBorders>
            <w:vAlign w:val="center"/>
          </w:tcPr>
          <w:p w:rsidR="00157761" w:rsidRPr="008707A4" w:rsidRDefault="00157761" w:rsidP="00C17CE4">
            <w:pPr>
              <w:spacing w:before="120" w:after="120"/>
              <w:jc w:val="both"/>
              <w:rPr>
                <w:rFonts w:ascii="Bookman Old Style" w:hAnsi="Bookman Old Style"/>
              </w:rPr>
            </w:pPr>
            <w:r>
              <w:rPr>
                <w:rFonts w:ascii="Bookman Old Style" w:hAnsi="Bookman Old Style"/>
              </w:rPr>
              <w:t>Rs</w:t>
            </w:r>
          </w:p>
        </w:tc>
        <w:tc>
          <w:tcPr>
            <w:tcW w:w="1530" w:type="dxa"/>
            <w:gridSpan w:val="2"/>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bl>
    <w:p w:rsidR="00795B6E" w:rsidRDefault="00795B6E" w:rsidP="00803C15">
      <w:pPr>
        <w:spacing w:before="240"/>
        <w:ind w:hanging="709"/>
        <w:jc w:val="center"/>
        <w:rPr>
          <w:rFonts w:ascii="Bookman Old Style" w:hAnsi="Bookman Old Style"/>
        </w:rPr>
      </w:pPr>
    </w:p>
    <w:p w:rsidR="00803C15" w:rsidRPr="00FE3451" w:rsidRDefault="00803C15" w:rsidP="00803C15">
      <w:pPr>
        <w:spacing w:before="240"/>
        <w:ind w:hanging="709"/>
        <w:jc w:val="center"/>
        <w:rPr>
          <w:rFonts w:ascii="Bookman Old Style" w:hAnsi="Bookman Old Style"/>
        </w:rPr>
      </w:pPr>
      <w:r w:rsidRPr="00FE3451">
        <w:rPr>
          <w:rFonts w:ascii="Bookman Old Style" w:hAnsi="Bookman Old Style"/>
        </w:rPr>
        <w:t>VERIFICATION</w:t>
      </w:r>
    </w:p>
    <w:p w:rsidR="00795B6E" w:rsidRDefault="00803C15" w:rsidP="00B43BE7">
      <w:pPr>
        <w:spacing w:before="240" w:line="360" w:lineRule="auto"/>
        <w:ind w:left="-709"/>
        <w:jc w:val="both"/>
        <w:rPr>
          <w:rFonts w:ascii="Bookman Old Style" w:hAnsi="Bookman Old Style"/>
        </w:rPr>
      </w:pPr>
      <w:r w:rsidRPr="00FE3451">
        <w:rPr>
          <w:rFonts w:ascii="Bookman Old Style" w:hAnsi="Bookman Old Style"/>
        </w:rPr>
        <w:t xml:space="preserve">I, __________________________________________________, do hereby declare that what is stated above is true to the best of my knowledge and belief. </w:t>
      </w:r>
    </w:p>
    <w:p w:rsidR="00795B6E" w:rsidRDefault="00795B6E" w:rsidP="00B43BE7">
      <w:pPr>
        <w:spacing w:before="240" w:line="360" w:lineRule="auto"/>
        <w:ind w:left="-709"/>
        <w:jc w:val="both"/>
        <w:rPr>
          <w:rFonts w:ascii="Bookman Old Style" w:hAnsi="Bookman Old Style"/>
        </w:rPr>
      </w:pPr>
    </w:p>
    <w:p w:rsidR="0026629A" w:rsidRPr="00FE3451" w:rsidRDefault="00803C15" w:rsidP="00003D4C">
      <w:pPr>
        <w:spacing w:before="240"/>
        <w:ind w:left="-709"/>
        <w:jc w:val="both"/>
        <w:rPr>
          <w:rFonts w:ascii="Bookman Old Style" w:hAnsi="Bookman Old Style"/>
        </w:rPr>
      </w:pPr>
      <w:r w:rsidRPr="00FE3451">
        <w:rPr>
          <w:rFonts w:ascii="Bookman Old Style" w:hAnsi="Bookman Old Style"/>
        </w:rPr>
        <w:t xml:space="preserve">Date: ___/___/2013. </w:t>
      </w:r>
      <w:r w:rsidR="00E435A3" w:rsidRPr="00FE3451">
        <w:rPr>
          <w:rFonts w:ascii="Bookman Old Style" w:hAnsi="Bookman Old Style"/>
        </w:rPr>
        <w:tab/>
      </w:r>
      <w:r w:rsidR="00E435A3" w:rsidRPr="00FE3451">
        <w:rPr>
          <w:rFonts w:ascii="Bookman Old Style" w:hAnsi="Bookman Old Style"/>
        </w:rPr>
        <w:tab/>
      </w:r>
      <w:r w:rsidR="00E435A3" w:rsidRPr="00FE3451">
        <w:rPr>
          <w:rFonts w:ascii="Bookman Old Style" w:hAnsi="Bookman Old Style"/>
        </w:rPr>
        <w:tab/>
      </w:r>
      <w:r w:rsidR="00E435A3" w:rsidRPr="00FE3451">
        <w:rPr>
          <w:rFonts w:ascii="Bookman Old Style" w:hAnsi="Bookman Old Style"/>
        </w:rPr>
        <w:tab/>
      </w:r>
      <w:r w:rsidR="00F53CA5">
        <w:rPr>
          <w:rFonts w:ascii="Bookman Old Style" w:hAnsi="Bookman Old Style"/>
        </w:rPr>
        <w:t xml:space="preserve"> </w:t>
      </w:r>
      <w:r w:rsidR="00E435A3" w:rsidRPr="00FE3451">
        <w:rPr>
          <w:rFonts w:ascii="Bookman Old Style" w:hAnsi="Bookman Old Style"/>
        </w:rPr>
        <w:t xml:space="preserve">Signature with </w:t>
      </w:r>
      <w:r w:rsidR="00357B62" w:rsidRPr="00FE3451">
        <w:rPr>
          <w:rFonts w:ascii="Bookman Old Style" w:hAnsi="Bookman Old Style"/>
        </w:rPr>
        <w:t>Date:</w:t>
      </w:r>
    </w:p>
    <w:p w:rsidR="00FE6DD1" w:rsidRPr="006E2733" w:rsidRDefault="0026629A" w:rsidP="00003D4C">
      <w:pPr>
        <w:spacing w:after="1320"/>
        <w:jc w:val="both"/>
        <w:rPr>
          <w:rFonts w:ascii="Bookman Old Style" w:hAnsi="Bookman Old Style"/>
        </w:rPr>
      </w:pPr>
      <w:r w:rsidRPr="00FE3451">
        <w:rPr>
          <w:rFonts w:ascii="Bookman Old Style" w:hAnsi="Bookman Old Style"/>
        </w:rPr>
        <w:tab/>
      </w:r>
      <w:r w:rsidRPr="00FE3451">
        <w:rPr>
          <w:rFonts w:ascii="Bookman Old Style" w:hAnsi="Bookman Old Style"/>
        </w:rPr>
        <w:tab/>
      </w:r>
      <w:r w:rsidRPr="00FE3451">
        <w:rPr>
          <w:rFonts w:ascii="Bookman Old Style" w:hAnsi="Bookman Old Style"/>
        </w:rPr>
        <w:tab/>
      </w:r>
      <w:r w:rsidRPr="00FE3451">
        <w:rPr>
          <w:rFonts w:ascii="Bookman Old Style" w:hAnsi="Bookman Old Style"/>
        </w:rPr>
        <w:tab/>
      </w:r>
      <w:r w:rsidRPr="00FE3451">
        <w:rPr>
          <w:rFonts w:ascii="Bookman Old Style" w:hAnsi="Bookman Old Style"/>
        </w:rPr>
        <w:tab/>
      </w:r>
      <w:r w:rsidRPr="00FE3451">
        <w:rPr>
          <w:rFonts w:ascii="Bookman Old Style" w:hAnsi="Bookman Old Style"/>
        </w:rPr>
        <w:tab/>
      </w:r>
      <w:r w:rsidR="00F53CA5">
        <w:rPr>
          <w:rFonts w:ascii="Bookman Old Style" w:hAnsi="Bookman Old Style"/>
        </w:rPr>
        <w:t xml:space="preserve"> </w:t>
      </w:r>
      <w:r w:rsidRPr="00FE3451">
        <w:rPr>
          <w:rFonts w:ascii="Bookman Old Style" w:hAnsi="Bookman Old Style"/>
        </w:rPr>
        <w:t>Designation</w:t>
      </w:r>
      <w:r w:rsidR="00E435A3" w:rsidRPr="00FE3451">
        <w:rPr>
          <w:rFonts w:ascii="Bookman Old Style" w:hAnsi="Bookman Old Style"/>
        </w:rPr>
        <w:t xml:space="preserve"> and Department:</w:t>
      </w:r>
    </w:p>
    <w:sectPr w:rsidR="00FE6DD1" w:rsidRPr="006E2733" w:rsidSect="00386902">
      <w:pgSz w:w="11520" w:h="15840" w:code="1"/>
      <w:pgMar w:top="1080" w:right="605" w:bottom="72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082" w:rsidRDefault="00D46082">
      <w:r>
        <w:separator/>
      </w:r>
    </w:p>
  </w:endnote>
  <w:endnote w:type="continuationSeparator" w:id="1">
    <w:p w:rsidR="00D46082" w:rsidRDefault="00D46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082" w:rsidRDefault="00D46082">
      <w:r>
        <w:separator/>
      </w:r>
    </w:p>
  </w:footnote>
  <w:footnote w:type="continuationSeparator" w:id="1">
    <w:p w:rsidR="00D46082" w:rsidRDefault="00D46082">
      <w:r>
        <w:continuationSeparator/>
      </w:r>
    </w:p>
  </w:footnote>
  <w:footnote w:id="2">
    <w:p w:rsidR="00552FE1" w:rsidRDefault="00552FE1" w:rsidP="00AA4086">
      <w:pPr>
        <w:pStyle w:val="FootnoteText"/>
        <w:ind w:left="142" w:hanging="142"/>
        <w:jc w:val="both"/>
      </w:pPr>
      <w:r>
        <w:rPr>
          <w:rStyle w:val="FootnoteReference"/>
        </w:rPr>
        <w:footnoteRef/>
      </w:r>
      <w:r>
        <w:t xml:space="preserve"> Salary includes pension but excludes family pension since there is no employer employee relationship. In respect of family pension, </w:t>
      </w:r>
      <w:r w:rsidRPr="00AA4086">
        <w:t>deduction u/s 57(iia) of Rs.15000 or 1/3rd of the amount received, whichever is less, is available.</w:t>
      </w:r>
      <w:r>
        <w:t xml:space="preserve"> No tax is required to be deducted on family pension.</w:t>
      </w:r>
    </w:p>
  </w:footnote>
  <w:footnote w:id="3">
    <w:p w:rsidR="00552FE1" w:rsidRDefault="00552FE1" w:rsidP="00445208">
      <w:pPr>
        <w:pStyle w:val="FootnoteText"/>
        <w:spacing w:before="120"/>
        <w:ind w:left="144" w:hanging="144"/>
        <w:jc w:val="both"/>
      </w:pPr>
      <w:r>
        <w:rPr>
          <w:rStyle w:val="FootnoteReference"/>
        </w:rPr>
        <w:footnoteRef/>
      </w:r>
      <w:r>
        <w:t xml:space="preserve"> The acquisition or constructing of the house should be completed within 3 years from the end of the FY in which the capital was borrowed. Hence it is necessary that the completion certificate of the house property against which deduction is claimed either from the builder or through self-declaration from the employee in respect of new claims of deduction under this section. </w:t>
      </w:r>
      <w:r>
        <w:cr/>
        <w:t xml:space="preserve">                              </w:t>
      </w:r>
    </w:p>
  </w:footnote>
  <w:footnote w:id="4">
    <w:p w:rsidR="00552FE1" w:rsidRDefault="00552FE1" w:rsidP="00857AFE">
      <w:pPr>
        <w:pStyle w:val="FootnoteText"/>
        <w:ind w:left="90" w:hanging="90"/>
      </w:pPr>
      <w:r>
        <w:rPr>
          <w:rStyle w:val="FootnoteReference"/>
        </w:rPr>
        <w:footnoteRef/>
      </w:r>
      <w:r>
        <w:t xml:space="preserve"> Medical Insurance Scheme by General Insurance Corporation of India or by any other Insurer approved by Insurance Development Regulatory Authority of India ((IRDA).</w:t>
      </w:r>
    </w:p>
  </w:footnote>
  <w:footnote w:id="5">
    <w:p w:rsidR="00552FE1" w:rsidRDefault="00552FE1">
      <w:pPr>
        <w:pStyle w:val="FootnoteText"/>
      </w:pPr>
      <w:r>
        <w:rPr>
          <w:rStyle w:val="FootnoteReference"/>
        </w:rPr>
        <w:footnoteRef/>
      </w:r>
      <w:r>
        <w:t xml:space="preserve"> In some cases of contributions under section 80G, the deduction is to be claimed while filing return of income.</w:t>
      </w:r>
    </w:p>
  </w:footnote>
  <w:footnote w:id="6">
    <w:p w:rsidR="00552FE1" w:rsidRDefault="00552FE1" w:rsidP="00F5189B">
      <w:pPr>
        <w:pStyle w:val="FootnoteText"/>
        <w:tabs>
          <w:tab w:val="left" w:pos="7786"/>
        </w:tabs>
      </w:pPr>
      <w:r>
        <w:rPr>
          <w:rStyle w:val="FootnoteReference"/>
        </w:rPr>
        <w:footnoteRef/>
      </w:r>
      <w:r>
        <w:t xml:space="preserve"> </w:t>
      </w:r>
      <w:r>
        <w:rPr>
          <w:lang w:val="en-IN"/>
        </w:rPr>
        <w:t>Circular No. 2/2005, dated 12-1-2005.</w:t>
      </w:r>
      <w:r>
        <w:rPr>
          <w:lang w:val="en-IN"/>
        </w:rPr>
        <w:tab/>
      </w:r>
    </w:p>
  </w:footnote>
  <w:footnote w:id="7">
    <w:p w:rsidR="00552FE1" w:rsidRDefault="00552FE1">
      <w:pPr>
        <w:pStyle w:val="FootnoteText"/>
      </w:pPr>
      <w:r>
        <w:rPr>
          <w:rStyle w:val="FootnoteReference"/>
        </w:rPr>
        <w:footnoteRef/>
      </w:r>
      <w:r>
        <w:t xml:space="preserve"> Conditions apply.</w:t>
      </w:r>
    </w:p>
  </w:footnote>
  <w:footnote w:id="8">
    <w:p w:rsidR="00552FE1" w:rsidRDefault="00552FE1">
      <w:pPr>
        <w:pStyle w:val="FootnoteText"/>
      </w:pPr>
      <w:r>
        <w:rPr>
          <w:rStyle w:val="FootnoteReference"/>
        </w:rPr>
        <w:footnoteRef/>
      </w:r>
      <w:r>
        <w:t xml:space="preserve"> Some donations under Section 80G will have to be claimed by the asseseee himself direct from tax department.</w:t>
      </w:r>
    </w:p>
  </w:footnote>
  <w:footnote w:id="9">
    <w:p w:rsidR="00552FE1" w:rsidRDefault="00552FE1">
      <w:pPr>
        <w:pStyle w:val="FootnoteText"/>
      </w:pPr>
      <w:r>
        <w:rPr>
          <w:rStyle w:val="FootnoteReference"/>
        </w:rPr>
        <w:footnoteRef/>
      </w:r>
      <w:r>
        <w:t xml:space="preserve"> Notified by the Central Government</w:t>
      </w:r>
    </w:p>
  </w:footnote>
  <w:footnote w:id="10">
    <w:p w:rsidR="00552FE1" w:rsidRDefault="00552FE1">
      <w:pPr>
        <w:pStyle w:val="FootnoteText"/>
      </w:pPr>
      <w:r>
        <w:rPr>
          <w:rStyle w:val="FootnoteReference"/>
        </w:rPr>
        <w:footnoteRef/>
      </w:r>
      <w:r>
        <w:t xml:space="preserve"> Set up by the Central Government</w:t>
      </w:r>
    </w:p>
  </w:footnote>
  <w:footnote w:id="11">
    <w:p w:rsidR="00552FE1" w:rsidRDefault="00552FE1" w:rsidP="003C22B5">
      <w:pPr>
        <w:pStyle w:val="FootnoteText"/>
        <w:ind w:left="142" w:hanging="142"/>
      </w:pPr>
      <w:r>
        <w:rPr>
          <w:rStyle w:val="FootnoteReference"/>
        </w:rPr>
        <w:footnoteRef/>
      </w:r>
      <w:r>
        <w:t xml:space="preserve"> </w:t>
      </w:r>
      <w:r w:rsidRPr="003C22B5">
        <w:t>National Committee” means the Committee constituted by the Central Government, from amongst persons of eminence in public life, in accordanc</w:t>
      </w:r>
      <w:r>
        <w:t>e with the rules made under the Income Tax</w:t>
      </w:r>
      <w:r w:rsidRPr="003C22B5">
        <w:t xml:space="preserve"> Act;</w:t>
      </w:r>
    </w:p>
  </w:footnote>
  <w:footnote w:id="12">
    <w:p w:rsidR="00552FE1" w:rsidRDefault="00552FE1" w:rsidP="006D7E9E">
      <w:pPr>
        <w:autoSpaceDE w:val="0"/>
        <w:autoSpaceDN w:val="0"/>
        <w:adjustRightInd w:val="0"/>
        <w:ind w:left="180" w:hanging="180"/>
        <w:jc w:val="both"/>
      </w:pPr>
      <w:r>
        <w:rPr>
          <w:rStyle w:val="FootnoteReference"/>
        </w:rPr>
        <w:footnoteRef/>
      </w:r>
      <w:r>
        <w:t xml:space="preserve"> </w:t>
      </w:r>
      <w:r w:rsidRPr="00CF2A88">
        <w:rPr>
          <w:rFonts w:ascii="Bookman Old Style" w:hAnsi="Bookman Old Style"/>
          <w:bCs/>
          <w:sz w:val="20"/>
          <w:szCs w:val="20"/>
          <w:lang w:val="en-IN"/>
        </w:rPr>
        <w:t>Senior citizen</w:t>
      </w:r>
      <w:r w:rsidRPr="00CF2A88">
        <w:rPr>
          <w:rFonts w:ascii="Bookman Old Style" w:hAnsi="Bookman Old Style"/>
          <w:sz w:val="20"/>
          <w:szCs w:val="20"/>
          <w:lang w:val="en-IN"/>
        </w:rPr>
        <w:t xml:space="preserve">” means an individual </w:t>
      </w:r>
      <w:r w:rsidRPr="00CF2A88">
        <w:rPr>
          <w:rFonts w:ascii="Bookman Old Style" w:hAnsi="Bookman Old Style"/>
          <w:bCs/>
          <w:sz w:val="20"/>
          <w:szCs w:val="20"/>
          <w:lang w:val="en-IN"/>
        </w:rPr>
        <w:t xml:space="preserve">resident </w:t>
      </w:r>
      <w:r w:rsidRPr="00CF2A88">
        <w:rPr>
          <w:rFonts w:ascii="Bookman Old Style" w:hAnsi="Bookman Old Style"/>
          <w:sz w:val="20"/>
          <w:szCs w:val="20"/>
          <w:lang w:val="en-IN"/>
        </w:rPr>
        <w:t xml:space="preserve">in India who is of the age of </w:t>
      </w:r>
      <w:r w:rsidRPr="00CF2A88">
        <w:rPr>
          <w:rFonts w:ascii="Bookman Old Style" w:hAnsi="Bookman Old Style"/>
          <w:bCs/>
          <w:sz w:val="20"/>
          <w:szCs w:val="20"/>
          <w:lang w:val="en-IN"/>
        </w:rPr>
        <w:t xml:space="preserve">sixty years.[For AY 2013-14 onwards] </w:t>
      </w:r>
      <w:r w:rsidRPr="00CF2A88">
        <w:rPr>
          <w:rFonts w:ascii="Bookman Old Style" w:hAnsi="Bookman Old Style"/>
          <w:sz w:val="20"/>
          <w:szCs w:val="20"/>
          <w:lang w:val="en-IN"/>
        </w:rPr>
        <w:t>or more at any time during the relevant previous year.</w:t>
      </w:r>
    </w:p>
  </w:footnote>
  <w:footnote w:id="13">
    <w:p w:rsidR="00552FE1" w:rsidRPr="00CF2A88" w:rsidRDefault="00552FE1" w:rsidP="002026A9">
      <w:pPr>
        <w:autoSpaceDE w:val="0"/>
        <w:autoSpaceDN w:val="0"/>
        <w:adjustRightInd w:val="0"/>
        <w:spacing w:before="120"/>
        <w:ind w:left="188" w:hanging="274"/>
        <w:jc w:val="both"/>
        <w:rPr>
          <w:rFonts w:ascii="Arial" w:hAnsi="Arial" w:cs="Arial"/>
          <w:color w:val="FFFFFF"/>
          <w:sz w:val="20"/>
          <w:szCs w:val="20"/>
        </w:rPr>
      </w:pPr>
      <w:r w:rsidRPr="00CF2A88">
        <w:rPr>
          <w:rStyle w:val="FootnoteReference"/>
        </w:rPr>
        <w:footnoteRef/>
      </w:r>
      <w:r w:rsidRPr="00CF2A88">
        <w:t xml:space="preserve"> </w:t>
      </w:r>
      <w:r w:rsidRPr="00CF2A88">
        <w:rPr>
          <w:rStyle w:val="Strong"/>
          <w:rFonts w:ascii="Bookman Old Style" w:hAnsi="Bookman Old Style" w:cs="Arial"/>
          <w:b w:val="0"/>
          <w:sz w:val="20"/>
          <w:szCs w:val="20"/>
        </w:rPr>
        <w:t>Super Senior Citizen means an in</w:t>
      </w:r>
      <w:r>
        <w:rPr>
          <w:rStyle w:val="Strong"/>
          <w:rFonts w:ascii="Bookman Old Style" w:hAnsi="Bookman Old Style" w:cs="Arial"/>
          <w:b w:val="0"/>
          <w:sz w:val="20"/>
          <w:szCs w:val="20"/>
        </w:rPr>
        <w:t>di</w:t>
      </w:r>
      <w:r w:rsidRPr="00CF2A88">
        <w:rPr>
          <w:rStyle w:val="Strong"/>
          <w:rFonts w:ascii="Bookman Old Style" w:hAnsi="Bookman Old Style" w:cs="Arial"/>
          <w:b w:val="0"/>
          <w:sz w:val="20"/>
          <w:szCs w:val="20"/>
        </w:rPr>
        <w:t>vidual resident in India who is of age eighty-years or more at any time during the relevant previous year</w:t>
      </w:r>
      <w:r>
        <w:rPr>
          <w:rStyle w:val="Strong"/>
          <w:rFonts w:ascii="Bookman Old Style" w:hAnsi="Bookman Old Style" w:cs="Arial"/>
          <w:b w:val="0"/>
          <w:sz w:val="20"/>
          <w:szCs w:val="20"/>
        </w:rPr>
        <w:t>.</w:t>
      </w:r>
      <w:r>
        <w:rPr>
          <w:rStyle w:val="Strong"/>
          <w:rFonts w:ascii="Arial" w:hAnsi="Arial" w:cs="Arial"/>
          <w:color w:val="FDFDFD"/>
          <w:sz w:val="20"/>
          <w:szCs w:val="20"/>
        </w:rPr>
        <w:t xml:space="preserve"> means an individual resident in India who is of the age of Eighty years or more at</w:t>
      </w:r>
    </w:p>
  </w:footnote>
  <w:footnote w:id="14">
    <w:p w:rsidR="00552FE1" w:rsidRDefault="00552FE1">
      <w:pPr>
        <w:pStyle w:val="FootnoteText"/>
      </w:pPr>
      <w:r>
        <w:rPr>
          <w:rStyle w:val="FootnoteReference"/>
        </w:rPr>
        <w:footnoteRef/>
      </w:r>
      <w:r>
        <w:t xml:space="preserve"> Tax Credit under section 87A is not admissible to Super Senior Citizens</w:t>
      </w:r>
    </w:p>
  </w:footnote>
  <w:footnote w:id="15">
    <w:p w:rsidR="00552FE1" w:rsidRDefault="00552FE1">
      <w:pPr>
        <w:pStyle w:val="FootnoteText"/>
      </w:pPr>
      <w:r>
        <w:rPr>
          <w:rStyle w:val="FootnoteReference"/>
        </w:rPr>
        <w:footnoteRef/>
      </w:r>
      <w:r>
        <w:t xml:space="preserve"> Form No.16 will be issued by May 31 after the end of the FY in which income was paid and tax deducted.</w:t>
      </w:r>
    </w:p>
  </w:footnote>
  <w:footnote w:id="16">
    <w:p w:rsidR="00552FE1" w:rsidRDefault="00552FE1" w:rsidP="007518B2">
      <w:pPr>
        <w:pStyle w:val="FootnoteText"/>
        <w:ind w:left="142" w:hanging="142"/>
      </w:pPr>
      <w:r>
        <w:rPr>
          <w:rStyle w:val="FootnoteReference"/>
        </w:rPr>
        <w:footnoteRef/>
      </w:r>
      <w:r>
        <w:t xml:space="preserve"> You are required to produce actual rent receipts in original. If rent paid is in excess of Rs.1,80,000/- per annum, the PAN of the landlord should be furnished to claim HRA exemption. Circular No.5/2011 dated 16</w:t>
      </w:r>
      <w:r w:rsidRPr="00860EB9">
        <w:rPr>
          <w:vertAlign w:val="superscript"/>
        </w:rPr>
        <w:t>th</w:t>
      </w:r>
      <w:r>
        <w:t xml:space="preserve"> August 2011.</w:t>
      </w:r>
    </w:p>
  </w:footnote>
  <w:footnote w:id="17">
    <w:p w:rsidR="00552FE1" w:rsidRDefault="00552FE1">
      <w:pPr>
        <w:pStyle w:val="FootnoteText"/>
      </w:pPr>
      <w:r>
        <w:rPr>
          <w:rStyle w:val="FootnoteReference"/>
        </w:rPr>
        <w:footnoteRef/>
      </w:r>
      <w:r>
        <w:t xml:space="preserve"> Salary" shall have the meaning assigned to it in clause (</w:t>
      </w:r>
      <w:r>
        <w:rPr>
          <w:i/>
          <w:iCs/>
        </w:rPr>
        <w:t>h</w:t>
      </w:r>
      <w:r>
        <w:t>) of rule 2 of Part A of the Fourth Schedule</w:t>
      </w:r>
    </w:p>
  </w:footnote>
  <w:footnote w:id="18">
    <w:p w:rsidR="00552FE1" w:rsidRDefault="00552FE1">
      <w:pPr>
        <w:pStyle w:val="FootnoteText"/>
      </w:pPr>
      <w:r>
        <w:rPr>
          <w:rStyle w:val="FootnoteReference"/>
        </w:rPr>
        <w:footnoteRef/>
      </w:r>
      <w:r>
        <w:t xml:space="preserve"> Grade Pay is part of Basic Pay.</w:t>
      </w:r>
    </w:p>
  </w:footnote>
  <w:footnote w:id="19">
    <w:p w:rsidR="00552FE1" w:rsidRDefault="00552FE1">
      <w:pPr>
        <w:pStyle w:val="FootnoteText"/>
      </w:pPr>
      <w:r>
        <w:rPr>
          <w:rStyle w:val="FootnoteReference"/>
        </w:rPr>
        <w:footnoteRef/>
      </w:r>
      <w:r>
        <w:t xml:space="preserve"> The amount of allowance or amount specified in Rule 2BB subject to a maximum of Rs.800 p.m.</w:t>
      </w:r>
    </w:p>
  </w:footnote>
  <w:footnote w:id="20">
    <w:p w:rsidR="00552FE1" w:rsidRDefault="00552FE1">
      <w:pPr>
        <w:pStyle w:val="FootnoteText"/>
      </w:pPr>
      <w:r>
        <w:rPr>
          <w:rStyle w:val="FootnoteReference"/>
        </w:rPr>
        <w:footnoteRef/>
      </w:r>
      <w:r>
        <w:t xml:space="preserve"> The amount exempt under CEA is Rs.100 p.m. per child up to a maximum of two children.</w:t>
      </w:r>
    </w:p>
  </w:footnote>
  <w:footnote w:id="21">
    <w:p w:rsidR="00552FE1" w:rsidRDefault="00552FE1">
      <w:pPr>
        <w:pStyle w:val="FootnoteText"/>
      </w:pPr>
      <w:r>
        <w:rPr>
          <w:rStyle w:val="FootnoteReference"/>
        </w:rPr>
        <w:footnoteRef/>
      </w:r>
      <w:r w:rsidR="00954316">
        <w:t xml:space="preserve"> The amount exempt under HEA is Rs. 300 p.m. per child up to a maximum of two children. </w:t>
      </w:r>
    </w:p>
  </w:footnote>
  <w:footnote w:id="22">
    <w:p w:rsidR="00552FE1" w:rsidRDefault="00552FE1" w:rsidP="00E73C40">
      <w:pPr>
        <w:pStyle w:val="FootnoteText"/>
        <w:ind w:left="142" w:hanging="142"/>
        <w:jc w:val="both"/>
      </w:pPr>
      <w:r>
        <w:rPr>
          <w:rStyle w:val="FootnoteReference"/>
        </w:rPr>
        <w:footnoteRef/>
      </w:r>
      <w:r>
        <w:t>As per Section 14 the IT Act Gross Total Income means aggregate of income from  i) Salary Income, ii) House Property Income, iii) Income from Business or Profession, iv) Capital Gains, v) Income from Other Sources before allowing deductions.</w:t>
      </w:r>
    </w:p>
  </w:footnote>
  <w:footnote w:id="23">
    <w:p w:rsidR="00552FE1" w:rsidRDefault="00552FE1" w:rsidP="00E73C40">
      <w:pPr>
        <w:pStyle w:val="FootnoteText"/>
        <w:ind w:left="142" w:hanging="142"/>
        <w:jc w:val="both"/>
      </w:pPr>
      <w:r>
        <w:rPr>
          <w:rStyle w:val="FootnoteReference"/>
        </w:rPr>
        <w:footnoteRef/>
      </w:r>
      <w:r>
        <w:t>20 per cent of the capital sum for policies issued prior to 1</w:t>
      </w:r>
      <w:r w:rsidRPr="005774C8">
        <w:t>st</w:t>
      </w:r>
      <w:r>
        <w:t xml:space="preserve"> April 2012 and 10 per cent of the capital sum </w:t>
      </w:r>
      <w:r w:rsidRPr="005774C8">
        <w:t>thereafter. 15 per cent for people with disability or severe disability</w:t>
      </w:r>
    </w:p>
  </w:footnote>
  <w:footnote w:id="24">
    <w:p w:rsidR="00552FE1" w:rsidRDefault="00552FE1" w:rsidP="005774C8">
      <w:pPr>
        <w:pStyle w:val="FootnoteText"/>
        <w:ind w:left="142" w:hanging="142"/>
        <w:jc w:val="both"/>
      </w:pPr>
      <w:r w:rsidRPr="005774C8">
        <w:rPr>
          <w:rStyle w:val="FootnoteReference"/>
        </w:rPr>
        <w:footnoteRef/>
      </w:r>
      <w:r w:rsidRPr="005774C8">
        <w:t>Notification S.O. No. 1560(E) dated 3.11.05and National Saving Certificate (IXth Issue) vide Notification. G.S.R. 848 (E), dated the 29th November, 2011, publishing the National Savings Certificates (IX-Issue) Rules, 2011</w:t>
      </w:r>
    </w:p>
  </w:footnote>
  <w:footnote w:id="25">
    <w:p w:rsidR="00552FE1" w:rsidRDefault="00552FE1" w:rsidP="005774C8">
      <w:pPr>
        <w:pStyle w:val="FootnoteText"/>
        <w:ind w:left="142" w:hanging="142"/>
        <w:jc w:val="both"/>
      </w:pPr>
      <w:r w:rsidRPr="005774C8">
        <w:rPr>
          <w:rStyle w:val="FootnoteReference"/>
        </w:rPr>
        <w:footnoteRef/>
      </w:r>
      <w:r>
        <w:t xml:space="preserve"> Post Office time deposit Rules 1981</w:t>
      </w:r>
    </w:p>
  </w:footnote>
  <w:footnote w:id="26">
    <w:p w:rsidR="00552FE1" w:rsidRDefault="00552FE1" w:rsidP="00645468">
      <w:pPr>
        <w:pStyle w:val="FootnoteText"/>
        <w:ind w:left="142" w:hanging="142"/>
      </w:pPr>
      <w:r>
        <w:rPr>
          <w:rStyle w:val="FootnoteReference"/>
        </w:rPr>
        <w:footnoteRef/>
      </w:r>
      <w:r>
        <w:t xml:space="preserve"> </w:t>
      </w:r>
      <w:r w:rsidRPr="00645468">
        <w:t>The Central Government has since notified New Jeevan Dhara, New Jeevan Dhara-I,</w:t>
      </w:r>
      <w:r>
        <w:t xml:space="preserve"> </w:t>
      </w:r>
      <w:r w:rsidRPr="00645468">
        <w:t>New Jeevan Akshay, New Jeevan Akshay-I and New Jeevan Akshay-II vide Notification</w:t>
      </w:r>
      <w:r>
        <w:t xml:space="preserve"> </w:t>
      </w:r>
      <w:r w:rsidRPr="00645468">
        <w:t>S.O. No. 1562(E) dated 3.11.05 and Jeevan Akshay-III vide Notification S.O. No. 847(E)</w:t>
      </w:r>
      <w:r>
        <w:t xml:space="preserve"> </w:t>
      </w:r>
      <w:r w:rsidRPr="00645468">
        <w:t>dated 1.6.2006</w:t>
      </w:r>
    </w:p>
  </w:footnote>
  <w:footnote w:id="27">
    <w:p w:rsidR="00552FE1" w:rsidRDefault="00552FE1" w:rsidP="00645468">
      <w:pPr>
        <w:pStyle w:val="FootnoteText"/>
        <w:spacing w:before="120"/>
        <w:ind w:left="142" w:hanging="142"/>
      </w:pPr>
      <w:r>
        <w:rPr>
          <w:rStyle w:val="FootnoteReference"/>
        </w:rPr>
        <w:footnoteRef/>
      </w:r>
      <w:r>
        <w:t xml:space="preserve"> Employer’s contribution to NPS is deductible in the hands of the employee subject to a limit of 10 per cent of the salary of the employee. With effect from Assessment Year 2012-13, employer’s contribution subject to a limit of 10 per cent of employee salary will not be considered for aggregate amount of deduction under 80C, 80CCC and 80CCD. Salary for this purpose includes dearness allowance alone.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8017"/>
      <w:docPartObj>
        <w:docPartGallery w:val="Page Numbers (Margins)"/>
        <w:docPartUnique/>
      </w:docPartObj>
    </w:sdtPr>
    <w:sdtContent>
      <w:p w:rsidR="00552FE1" w:rsidRDefault="008915B2">
        <w:pPr>
          <w:pStyle w:val="Header"/>
        </w:pPr>
        <w:r w:rsidRPr="008915B2">
          <w:rPr>
            <w:rFonts w:asciiTheme="majorHAnsi" w:eastAsiaTheme="majorEastAsia" w:hAnsiTheme="majorHAnsi" w:cstheme="majorBidi"/>
            <w:noProof/>
            <w:sz w:val="28"/>
            <w:szCs w:val="28"/>
            <w:lang w:eastAsia="zh-TW"/>
          </w:rPr>
          <w:pict>
            <v:oval id="_x0000_s53250" style="position:absolute;margin-left:0;margin-top:218.9pt;width:37.6pt;height:37.6pt;z-index:251660288;mso-top-percent:250;mso-position-horizontal:center;mso-position-horizontal-relative:right-margin-area;mso-position-vertical-relative:page;mso-top-percent:250" o:allowincell="f" fillcolor="#9bbb59 [3206]" stroked="f">
              <v:textbox style="mso-next-textbox:#_x0000_s53250" inset="0,,0">
                <w:txbxContent>
                  <w:p w:rsidR="00552FE1" w:rsidRDefault="008915B2">
                    <w:pPr>
                      <w:rPr>
                        <w:rStyle w:val="PageNumber"/>
                        <w:color w:val="FFFFFF" w:themeColor="background1"/>
                      </w:rPr>
                    </w:pPr>
                    <w:fldSimple w:instr=" PAGE    \* MERGEFORMAT ">
                      <w:r w:rsidR="00F65D2D" w:rsidRPr="00F65D2D">
                        <w:rPr>
                          <w:rStyle w:val="PageNumber"/>
                          <w:b/>
                          <w:noProof/>
                          <w:color w:val="FFFFFF" w:themeColor="background1"/>
                        </w:rPr>
                        <w:t>3</w:t>
                      </w:r>
                    </w:fldSimple>
                  </w:p>
                </w:txbxContent>
              </v:textbox>
              <w10:wrap anchorx="page" anchory="page"/>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2BC"/>
    <w:multiLevelType w:val="hybridMultilevel"/>
    <w:tmpl w:val="08B2E084"/>
    <w:lvl w:ilvl="0" w:tplc="5AE20FA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F6A67"/>
    <w:multiLevelType w:val="hybridMultilevel"/>
    <w:tmpl w:val="159C4044"/>
    <w:lvl w:ilvl="0" w:tplc="65FCE030">
      <w:start w:val="1"/>
      <w:numFmt w:val="decimal"/>
      <w:lvlText w:val="%1."/>
      <w:lvlJc w:val="left"/>
      <w:pPr>
        <w:tabs>
          <w:tab w:val="num" w:pos="-210"/>
        </w:tabs>
        <w:ind w:left="-210" w:hanging="360"/>
      </w:pPr>
      <w:rPr>
        <w:rFonts w:hint="default"/>
      </w:rPr>
    </w:lvl>
    <w:lvl w:ilvl="1" w:tplc="04090019" w:tentative="1">
      <w:start w:val="1"/>
      <w:numFmt w:val="lowerLetter"/>
      <w:lvlText w:val="%2."/>
      <w:lvlJc w:val="left"/>
      <w:pPr>
        <w:tabs>
          <w:tab w:val="num" w:pos="510"/>
        </w:tabs>
        <w:ind w:left="510" w:hanging="360"/>
      </w:pPr>
    </w:lvl>
    <w:lvl w:ilvl="2" w:tplc="0409001B" w:tentative="1">
      <w:start w:val="1"/>
      <w:numFmt w:val="lowerRoman"/>
      <w:lvlText w:val="%3."/>
      <w:lvlJc w:val="right"/>
      <w:pPr>
        <w:tabs>
          <w:tab w:val="num" w:pos="1230"/>
        </w:tabs>
        <w:ind w:left="1230" w:hanging="180"/>
      </w:pPr>
    </w:lvl>
    <w:lvl w:ilvl="3" w:tplc="0409000F" w:tentative="1">
      <w:start w:val="1"/>
      <w:numFmt w:val="decimal"/>
      <w:lvlText w:val="%4."/>
      <w:lvlJc w:val="left"/>
      <w:pPr>
        <w:tabs>
          <w:tab w:val="num" w:pos="1950"/>
        </w:tabs>
        <w:ind w:left="1950" w:hanging="360"/>
      </w:pPr>
    </w:lvl>
    <w:lvl w:ilvl="4" w:tplc="04090019" w:tentative="1">
      <w:start w:val="1"/>
      <w:numFmt w:val="lowerLetter"/>
      <w:lvlText w:val="%5."/>
      <w:lvlJc w:val="left"/>
      <w:pPr>
        <w:tabs>
          <w:tab w:val="num" w:pos="2670"/>
        </w:tabs>
        <w:ind w:left="2670" w:hanging="360"/>
      </w:pPr>
    </w:lvl>
    <w:lvl w:ilvl="5" w:tplc="0409001B" w:tentative="1">
      <w:start w:val="1"/>
      <w:numFmt w:val="lowerRoman"/>
      <w:lvlText w:val="%6."/>
      <w:lvlJc w:val="right"/>
      <w:pPr>
        <w:tabs>
          <w:tab w:val="num" w:pos="3390"/>
        </w:tabs>
        <w:ind w:left="3390" w:hanging="180"/>
      </w:pPr>
    </w:lvl>
    <w:lvl w:ilvl="6" w:tplc="0409000F" w:tentative="1">
      <w:start w:val="1"/>
      <w:numFmt w:val="decimal"/>
      <w:lvlText w:val="%7."/>
      <w:lvlJc w:val="left"/>
      <w:pPr>
        <w:tabs>
          <w:tab w:val="num" w:pos="4110"/>
        </w:tabs>
        <w:ind w:left="4110" w:hanging="360"/>
      </w:pPr>
    </w:lvl>
    <w:lvl w:ilvl="7" w:tplc="04090019" w:tentative="1">
      <w:start w:val="1"/>
      <w:numFmt w:val="lowerLetter"/>
      <w:lvlText w:val="%8."/>
      <w:lvlJc w:val="left"/>
      <w:pPr>
        <w:tabs>
          <w:tab w:val="num" w:pos="4830"/>
        </w:tabs>
        <w:ind w:left="4830" w:hanging="360"/>
      </w:pPr>
    </w:lvl>
    <w:lvl w:ilvl="8" w:tplc="0409001B" w:tentative="1">
      <w:start w:val="1"/>
      <w:numFmt w:val="lowerRoman"/>
      <w:lvlText w:val="%9."/>
      <w:lvlJc w:val="right"/>
      <w:pPr>
        <w:tabs>
          <w:tab w:val="num" w:pos="5550"/>
        </w:tabs>
        <w:ind w:left="5550" w:hanging="180"/>
      </w:pPr>
    </w:lvl>
  </w:abstractNum>
  <w:abstractNum w:abstractNumId="2">
    <w:nsid w:val="092E582F"/>
    <w:multiLevelType w:val="hybridMultilevel"/>
    <w:tmpl w:val="0CC8960E"/>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8C4048"/>
    <w:multiLevelType w:val="hybridMultilevel"/>
    <w:tmpl w:val="4B58FB5A"/>
    <w:lvl w:ilvl="0" w:tplc="6540AF1C">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100C6042"/>
    <w:multiLevelType w:val="hybridMultilevel"/>
    <w:tmpl w:val="E1AE4B68"/>
    <w:lvl w:ilvl="0" w:tplc="FDBCD0CC">
      <w:start w:val="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461127"/>
    <w:multiLevelType w:val="hybridMultilevel"/>
    <w:tmpl w:val="ADA2A2B0"/>
    <w:lvl w:ilvl="0" w:tplc="BF9C47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A55429"/>
    <w:multiLevelType w:val="hybridMultilevel"/>
    <w:tmpl w:val="DA322B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D77072"/>
    <w:multiLevelType w:val="hybridMultilevel"/>
    <w:tmpl w:val="F30474EA"/>
    <w:lvl w:ilvl="0" w:tplc="549076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F412FF"/>
    <w:multiLevelType w:val="hybridMultilevel"/>
    <w:tmpl w:val="5E7C4BB8"/>
    <w:lvl w:ilvl="0" w:tplc="A57ADA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8A0195"/>
    <w:multiLevelType w:val="hybridMultilevel"/>
    <w:tmpl w:val="74FE96E2"/>
    <w:lvl w:ilvl="0" w:tplc="739C81F0">
      <w:start w:val="1"/>
      <w:numFmt w:val="lowerRoman"/>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0">
    <w:nsid w:val="27970EC5"/>
    <w:multiLevelType w:val="hybridMultilevel"/>
    <w:tmpl w:val="610ED3A6"/>
    <w:lvl w:ilvl="0" w:tplc="00DC3A2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3B06A6"/>
    <w:multiLevelType w:val="hybridMultilevel"/>
    <w:tmpl w:val="9BB05F88"/>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DA255B1"/>
    <w:multiLevelType w:val="hybridMultilevel"/>
    <w:tmpl w:val="11E604CE"/>
    <w:lvl w:ilvl="0" w:tplc="C2DE38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F4443E"/>
    <w:multiLevelType w:val="hybridMultilevel"/>
    <w:tmpl w:val="309AD7E0"/>
    <w:lvl w:ilvl="0" w:tplc="5AE20FAE">
      <w:start w:val="1"/>
      <w:numFmt w:val="lowerRoman"/>
      <w:lvlText w:val="%1)"/>
      <w:lvlJc w:val="left"/>
      <w:pPr>
        <w:ind w:left="2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657C10"/>
    <w:multiLevelType w:val="hybridMultilevel"/>
    <w:tmpl w:val="83A852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B77081F"/>
    <w:multiLevelType w:val="hybridMultilevel"/>
    <w:tmpl w:val="970054FC"/>
    <w:lvl w:ilvl="0" w:tplc="24E246F6">
      <w:start w:val="5"/>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300"/>
        </w:tabs>
        <w:ind w:left="300" w:hanging="360"/>
      </w:pPr>
    </w:lvl>
    <w:lvl w:ilvl="2" w:tplc="0409001B" w:tentative="1">
      <w:start w:val="1"/>
      <w:numFmt w:val="lowerRoman"/>
      <w:lvlText w:val="%3."/>
      <w:lvlJc w:val="right"/>
      <w:pPr>
        <w:tabs>
          <w:tab w:val="num" w:pos="1020"/>
        </w:tabs>
        <w:ind w:left="1020" w:hanging="180"/>
      </w:pPr>
    </w:lvl>
    <w:lvl w:ilvl="3" w:tplc="0409000F" w:tentative="1">
      <w:start w:val="1"/>
      <w:numFmt w:val="decimal"/>
      <w:lvlText w:val="%4."/>
      <w:lvlJc w:val="left"/>
      <w:pPr>
        <w:tabs>
          <w:tab w:val="num" w:pos="1740"/>
        </w:tabs>
        <w:ind w:left="1740" w:hanging="360"/>
      </w:pPr>
    </w:lvl>
    <w:lvl w:ilvl="4" w:tplc="04090019" w:tentative="1">
      <w:start w:val="1"/>
      <w:numFmt w:val="lowerLetter"/>
      <w:lvlText w:val="%5."/>
      <w:lvlJc w:val="left"/>
      <w:pPr>
        <w:tabs>
          <w:tab w:val="num" w:pos="2460"/>
        </w:tabs>
        <w:ind w:left="2460" w:hanging="360"/>
      </w:pPr>
    </w:lvl>
    <w:lvl w:ilvl="5" w:tplc="0409001B" w:tentative="1">
      <w:start w:val="1"/>
      <w:numFmt w:val="lowerRoman"/>
      <w:lvlText w:val="%6."/>
      <w:lvlJc w:val="right"/>
      <w:pPr>
        <w:tabs>
          <w:tab w:val="num" w:pos="3180"/>
        </w:tabs>
        <w:ind w:left="3180" w:hanging="180"/>
      </w:pPr>
    </w:lvl>
    <w:lvl w:ilvl="6" w:tplc="0409000F" w:tentative="1">
      <w:start w:val="1"/>
      <w:numFmt w:val="decimal"/>
      <w:lvlText w:val="%7."/>
      <w:lvlJc w:val="left"/>
      <w:pPr>
        <w:tabs>
          <w:tab w:val="num" w:pos="3900"/>
        </w:tabs>
        <w:ind w:left="3900" w:hanging="360"/>
      </w:pPr>
    </w:lvl>
    <w:lvl w:ilvl="7" w:tplc="04090019" w:tentative="1">
      <w:start w:val="1"/>
      <w:numFmt w:val="lowerLetter"/>
      <w:lvlText w:val="%8."/>
      <w:lvlJc w:val="left"/>
      <w:pPr>
        <w:tabs>
          <w:tab w:val="num" w:pos="4620"/>
        </w:tabs>
        <w:ind w:left="4620" w:hanging="360"/>
      </w:pPr>
    </w:lvl>
    <w:lvl w:ilvl="8" w:tplc="0409001B" w:tentative="1">
      <w:start w:val="1"/>
      <w:numFmt w:val="lowerRoman"/>
      <w:lvlText w:val="%9."/>
      <w:lvlJc w:val="right"/>
      <w:pPr>
        <w:tabs>
          <w:tab w:val="num" w:pos="5340"/>
        </w:tabs>
        <w:ind w:left="5340" w:hanging="180"/>
      </w:pPr>
    </w:lvl>
  </w:abstractNum>
  <w:abstractNum w:abstractNumId="16">
    <w:nsid w:val="3CEC6F7E"/>
    <w:multiLevelType w:val="hybridMultilevel"/>
    <w:tmpl w:val="F85696E4"/>
    <w:lvl w:ilvl="0" w:tplc="A0DCA18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055CC5"/>
    <w:multiLevelType w:val="hybridMultilevel"/>
    <w:tmpl w:val="C81EA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AB58BD"/>
    <w:multiLevelType w:val="hybridMultilevel"/>
    <w:tmpl w:val="8E34DD9E"/>
    <w:lvl w:ilvl="0" w:tplc="A50642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176E01"/>
    <w:multiLevelType w:val="hybridMultilevel"/>
    <w:tmpl w:val="6B088B6C"/>
    <w:lvl w:ilvl="0" w:tplc="4762F6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2E180C"/>
    <w:multiLevelType w:val="hybridMultilevel"/>
    <w:tmpl w:val="4BC88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D53269"/>
    <w:multiLevelType w:val="hybridMultilevel"/>
    <w:tmpl w:val="943C6358"/>
    <w:lvl w:ilvl="0" w:tplc="67B400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C86625"/>
    <w:multiLevelType w:val="hybridMultilevel"/>
    <w:tmpl w:val="8C64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283EEC"/>
    <w:multiLevelType w:val="hybridMultilevel"/>
    <w:tmpl w:val="B19AF550"/>
    <w:lvl w:ilvl="0" w:tplc="8096A2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00294E"/>
    <w:multiLevelType w:val="hybridMultilevel"/>
    <w:tmpl w:val="D0A60DB8"/>
    <w:lvl w:ilvl="0" w:tplc="D17C33E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A93246"/>
    <w:multiLevelType w:val="hybridMultilevel"/>
    <w:tmpl w:val="84448DB8"/>
    <w:lvl w:ilvl="0" w:tplc="04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9210703"/>
    <w:multiLevelType w:val="hybridMultilevel"/>
    <w:tmpl w:val="6A1E9550"/>
    <w:lvl w:ilvl="0" w:tplc="E4124B2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610EC0"/>
    <w:multiLevelType w:val="hybridMultilevel"/>
    <w:tmpl w:val="00A29CC6"/>
    <w:lvl w:ilvl="0" w:tplc="4FFAC4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833079"/>
    <w:multiLevelType w:val="hybridMultilevel"/>
    <w:tmpl w:val="F74E256E"/>
    <w:lvl w:ilvl="0" w:tplc="04D49E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B8232C"/>
    <w:multiLevelType w:val="hybridMultilevel"/>
    <w:tmpl w:val="41DE70E2"/>
    <w:lvl w:ilvl="0" w:tplc="CAE08BC0">
      <w:start w:val="2"/>
      <w:numFmt w:val="decimal"/>
      <w:lvlText w:val="%1."/>
      <w:lvlJc w:val="left"/>
      <w:pPr>
        <w:tabs>
          <w:tab w:val="num" w:pos="420"/>
        </w:tabs>
        <w:ind w:left="420" w:hanging="420"/>
      </w:pPr>
      <w:rPr>
        <w:rFonts w:ascii="Arial" w:hAnsi="Arial" w:cs="Aria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FAA3588"/>
    <w:multiLevelType w:val="hybridMultilevel"/>
    <w:tmpl w:val="69C0812E"/>
    <w:lvl w:ilvl="0" w:tplc="7B3067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777BBC"/>
    <w:multiLevelType w:val="hybridMultilevel"/>
    <w:tmpl w:val="04269278"/>
    <w:lvl w:ilvl="0" w:tplc="0A9414A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17E65AD"/>
    <w:multiLevelType w:val="hybridMultilevel"/>
    <w:tmpl w:val="7D5EF88C"/>
    <w:lvl w:ilvl="0" w:tplc="F8021C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25B129D"/>
    <w:multiLevelType w:val="hybridMultilevel"/>
    <w:tmpl w:val="3884A000"/>
    <w:lvl w:ilvl="0" w:tplc="04A2F58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86F3F9F"/>
    <w:multiLevelType w:val="hybridMultilevel"/>
    <w:tmpl w:val="62BE9740"/>
    <w:lvl w:ilvl="0" w:tplc="D8FE414C">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nsid w:val="6B252690"/>
    <w:multiLevelType w:val="hybridMultilevel"/>
    <w:tmpl w:val="23141B46"/>
    <w:lvl w:ilvl="0" w:tplc="451E0B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B9D2374"/>
    <w:multiLevelType w:val="hybridMultilevel"/>
    <w:tmpl w:val="BCDCE6F4"/>
    <w:lvl w:ilvl="0" w:tplc="9E7EF2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CB1796"/>
    <w:multiLevelType w:val="hybridMultilevel"/>
    <w:tmpl w:val="0FBE6C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5619B0"/>
    <w:multiLevelType w:val="hybridMultilevel"/>
    <w:tmpl w:val="C79AE7E6"/>
    <w:lvl w:ilvl="0" w:tplc="A8FC65FA">
      <w:start w:val="1"/>
      <w:numFmt w:val="lowerLetter"/>
      <w:lvlText w:val="(%1)"/>
      <w:lvlJc w:val="left"/>
      <w:pPr>
        <w:tabs>
          <w:tab w:val="num" w:pos="360"/>
        </w:tabs>
        <w:ind w:left="360" w:hanging="360"/>
      </w:pPr>
      <w:rPr>
        <w:rFonts w:hint="default"/>
      </w:rPr>
    </w:lvl>
    <w:lvl w:ilvl="1" w:tplc="F708920C">
      <w:start w:val="7"/>
      <w:numFmt w:val="bullet"/>
      <w:lvlText w:val=""/>
      <w:lvlJc w:val="left"/>
      <w:pPr>
        <w:tabs>
          <w:tab w:val="num" w:pos="420"/>
        </w:tabs>
        <w:ind w:left="420" w:hanging="360"/>
      </w:pPr>
      <w:rPr>
        <w:rFonts w:ascii="Symbol" w:eastAsia="Times New Roman" w:hAnsi="Symbol" w:cs="Times New Roman" w:hint="default"/>
      </w:rPr>
    </w:lvl>
    <w:lvl w:ilvl="2" w:tplc="0409001B" w:tentative="1">
      <w:start w:val="1"/>
      <w:numFmt w:val="lowerRoman"/>
      <w:lvlText w:val="%3."/>
      <w:lvlJc w:val="right"/>
      <w:pPr>
        <w:tabs>
          <w:tab w:val="num" w:pos="1140"/>
        </w:tabs>
        <w:ind w:left="1140" w:hanging="180"/>
      </w:pPr>
    </w:lvl>
    <w:lvl w:ilvl="3" w:tplc="0409000F" w:tentative="1">
      <w:start w:val="1"/>
      <w:numFmt w:val="decimal"/>
      <w:lvlText w:val="%4."/>
      <w:lvlJc w:val="left"/>
      <w:pPr>
        <w:tabs>
          <w:tab w:val="num" w:pos="1860"/>
        </w:tabs>
        <w:ind w:left="1860" w:hanging="360"/>
      </w:pPr>
    </w:lvl>
    <w:lvl w:ilvl="4" w:tplc="04090019" w:tentative="1">
      <w:start w:val="1"/>
      <w:numFmt w:val="lowerLetter"/>
      <w:lvlText w:val="%5."/>
      <w:lvlJc w:val="left"/>
      <w:pPr>
        <w:tabs>
          <w:tab w:val="num" w:pos="2580"/>
        </w:tabs>
        <w:ind w:left="2580" w:hanging="360"/>
      </w:pPr>
    </w:lvl>
    <w:lvl w:ilvl="5" w:tplc="0409001B" w:tentative="1">
      <w:start w:val="1"/>
      <w:numFmt w:val="lowerRoman"/>
      <w:lvlText w:val="%6."/>
      <w:lvlJc w:val="right"/>
      <w:pPr>
        <w:tabs>
          <w:tab w:val="num" w:pos="3300"/>
        </w:tabs>
        <w:ind w:left="3300" w:hanging="180"/>
      </w:pPr>
    </w:lvl>
    <w:lvl w:ilvl="6" w:tplc="0409000F" w:tentative="1">
      <w:start w:val="1"/>
      <w:numFmt w:val="decimal"/>
      <w:lvlText w:val="%7."/>
      <w:lvlJc w:val="left"/>
      <w:pPr>
        <w:tabs>
          <w:tab w:val="num" w:pos="4020"/>
        </w:tabs>
        <w:ind w:left="4020" w:hanging="360"/>
      </w:pPr>
    </w:lvl>
    <w:lvl w:ilvl="7" w:tplc="04090019" w:tentative="1">
      <w:start w:val="1"/>
      <w:numFmt w:val="lowerLetter"/>
      <w:lvlText w:val="%8."/>
      <w:lvlJc w:val="left"/>
      <w:pPr>
        <w:tabs>
          <w:tab w:val="num" w:pos="4740"/>
        </w:tabs>
        <w:ind w:left="4740" w:hanging="360"/>
      </w:pPr>
    </w:lvl>
    <w:lvl w:ilvl="8" w:tplc="0409001B" w:tentative="1">
      <w:start w:val="1"/>
      <w:numFmt w:val="lowerRoman"/>
      <w:lvlText w:val="%9."/>
      <w:lvlJc w:val="right"/>
      <w:pPr>
        <w:tabs>
          <w:tab w:val="num" w:pos="5460"/>
        </w:tabs>
        <w:ind w:left="5460" w:hanging="180"/>
      </w:pPr>
    </w:lvl>
  </w:abstractNum>
  <w:num w:numId="1">
    <w:abstractNumId w:val="38"/>
  </w:num>
  <w:num w:numId="2">
    <w:abstractNumId w:val="1"/>
  </w:num>
  <w:num w:numId="3">
    <w:abstractNumId w:val="10"/>
  </w:num>
  <w:num w:numId="4">
    <w:abstractNumId w:val="0"/>
  </w:num>
  <w:num w:numId="5">
    <w:abstractNumId w:val="35"/>
  </w:num>
  <w:num w:numId="6">
    <w:abstractNumId w:val="15"/>
  </w:num>
  <w:num w:numId="7">
    <w:abstractNumId w:val="29"/>
  </w:num>
  <w:num w:numId="8">
    <w:abstractNumId w:val="32"/>
  </w:num>
  <w:num w:numId="9">
    <w:abstractNumId w:val="23"/>
  </w:num>
  <w:num w:numId="10">
    <w:abstractNumId w:val="18"/>
  </w:num>
  <w:num w:numId="11">
    <w:abstractNumId w:val="21"/>
  </w:num>
  <w:num w:numId="12">
    <w:abstractNumId w:val="33"/>
  </w:num>
  <w:num w:numId="13">
    <w:abstractNumId w:val="24"/>
  </w:num>
  <w:num w:numId="14">
    <w:abstractNumId w:val="26"/>
  </w:num>
  <w:num w:numId="15">
    <w:abstractNumId w:val="36"/>
  </w:num>
  <w:num w:numId="16">
    <w:abstractNumId w:val="7"/>
  </w:num>
  <w:num w:numId="17">
    <w:abstractNumId w:val="31"/>
  </w:num>
  <w:num w:numId="18">
    <w:abstractNumId w:val="16"/>
  </w:num>
  <w:num w:numId="19">
    <w:abstractNumId w:val="19"/>
  </w:num>
  <w:num w:numId="20">
    <w:abstractNumId w:val="8"/>
  </w:num>
  <w:num w:numId="21">
    <w:abstractNumId w:val="5"/>
  </w:num>
  <w:num w:numId="22">
    <w:abstractNumId w:val="12"/>
  </w:num>
  <w:num w:numId="23">
    <w:abstractNumId w:val="27"/>
  </w:num>
  <w:num w:numId="24">
    <w:abstractNumId w:val="30"/>
  </w:num>
  <w:num w:numId="25">
    <w:abstractNumId w:val="34"/>
  </w:num>
  <w:num w:numId="26">
    <w:abstractNumId w:val="4"/>
  </w:num>
  <w:num w:numId="27">
    <w:abstractNumId w:val="3"/>
  </w:num>
  <w:num w:numId="28">
    <w:abstractNumId w:val="17"/>
  </w:num>
  <w:num w:numId="29">
    <w:abstractNumId w:val="37"/>
  </w:num>
  <w:num w:numId="30">
    <w:abstractNumId w:val="9"/>
  </w:num>
  <w:num w:numId="31">
    <w:abstractNumId w:val="22"/>
  </w:num>
  <w:num w:numId="32">
    <w:abstractNumId w:val="13"/>
  </w:num>
  <w:num w:numId="33">
    <w:abstractNumId w:val="2"/>
  </w:num>
  <w:num w:numId="34">
    <w:abstractNumId w:val="6"/>
  </w:num>
  <w:num w:numId="35">
    <w:abstractNumId w:val="11"/>
  </w:num>
  <w:num w:numId="36">
    <w:abstractNumId w:val="25"/>
  </w:num>
  <w:num w:numId="37">
    <w:abstractNumId w:val="14"/>
  </w:num>
  <w:num w:numId="38">
    <w:abstractNumId w:val="20"/>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90"/>
  <w:displayHorizontalDrawingGridEvery w:val="2"/>
  <w:displayVerticalDrawingGridEvery w:val="2"/>
  <w:noPunctuationKerning/>
  <w:characterSpacingControl w:val="doNotCompress"/>
  <w:hdrShapeDefaults>
    <o:shapedefaults v:ext="edit" spidmax="68610" style="mso-width-relative:margin;mso-height-relative:margin" fillcolor="white">
      <v:fill color="white"/>
    </o:shapedefaults>
    <o:shapelayout v:ext="edit">
      <o:idmap v:ext="edit" data="52"/>
    </o:shapelayout>
  </w:hdrShapeDefaults>
  <w:footnotePr>
    <w:footnote w:id="0"/>
    <w:footnote w:id="1"/>
  </w:footnotePr>
  <w:endnotePr>
    <w:endnote w:id="0"/>
    <w:endnote w:id="1"/>
  </w:endnotePr>
  <w:compat/>
  <w:rsids>
    <w:rsidRoot w:val="001E08EE"/>
    <w:rsid w:val="00000FAB"/>
    <w:rsid w:val="00003A66"/>
    <w:rsid w:val="00003D4C"/>
    <w:rsid w:val="00006918"/>
    <w:rsid w:val="000075C1"/>
    <w:rsid w:val="000103D4"/>
    <w:rsid w:val="0001184C"/>
    <w:rsid w:val="00011D05"/>
    <w:rsid w:val="000146ED"/>
    <w:rsid w:val="000156BB"/>
    <w:rsid w:val="00020012"/>
    <w:rsid w:val="00020DC0"/>
    <w:rsid w:val="000218B5"/>
    <w:rsid w:val="00021D9A"/>
    <w:rsid w:val="00027761"/>
    <w:rsid w:val="00030B23"/>
    <w:rsid w:val="000336CC"/>
    <w:rsid w:val="000337C1"/>
    <w:rsid w:val="00037457"/>
    <w:rsid w:val="000374E9"/>
    <w:rsid w:val="00043685"/>
    <w:rsid w:val="00044B8F"/>
    <w:rsid w:val="000457C7"/>
    <w:rsid w:val="00047270"/>
    <w:rsid w:val="00051785"/>
    <w:rsid w:val="00053AF9"/>
    <w:rsid w:val="00053DA1"/>
    <w:rsid w:val="00054204"/>
    <w:rsid w:val="0005427F"/>
    <w:rsid w:val="000552F1"/>
    <w:rsid w:val="000568A0"/>
    <w:rsid w:val="00057409"/>
    <w:rsid w:val="000614C0"/>
    <w:rsid w:val="00061922"/>
    <w:rsid w:val="000631E3"/>
    <w:rsid w:val="00064554"/>
    <w:rsid w:val="00064E80"/>
    <w:rsid w:val="00067C95"/>
    <w:rsid w:val="000700BE"/>
    <w:rsid w:val="00072D33"/>
    <w:rsid w:val="000752AE"/>
    <w:rsid w:val="00080460"/>
    <w:rsid w:val="000850A4"/>
    <w:rsid w:val="000867EF"/>
    <w:rsid w:val="000905D0"/>
    <w:rsid w:val="00095422"/>
    <w:rsid w:val="000A013C"/>
    <w:rsid w:val="000A38D2"/>
    <w:rsid w:val="000A669A"/>
    <w:rsid w:val="000A7ADE"/>
    <w:rsid w:val="000A7FA9"/>
    <w:rsid w:val="000B0108"/>
    <w:rsid w:val="000B09C3"/>
    <w:rsid w:val="000B121E"/>
    <w:rsid w:val="000B59D0"/>
    <w:rsid w:val="000B7F32"/>
    <w:rsid w:val="000C1CEF"/>
    <w:rsid w:val="000C5B99"/>
    <w:rsid w:val="000C71A7"/>
    <w:rsid w:val="000C75C5"/>
    <w:rsid w:val="000D2F8A"/>
    <w:rsid w:val="000D3CBF"/>
    <w:rsid w:val="000D57B0"/>
    <w:rsid w:val="000D5D65"/>
    <w:rsid w:val="000D7D94"/>
    <w:rsid w:val="000E2B79"/>
    <w:rsid w:val="000E488B"/>
    <w:rsid w:val="000E51A3"/>
    <w:rsid w:val="000E616F"/>
    <w:rsid w:val="000E68AE"/>
    <w:rsid w:val="000F034F"/>
    <w:rsid w:val="000F0A25"/>
    <w:rsid w:val="000F61D1"/>
    <w:rsid w:val="000F6392"/>
    <w:rsid w:val="000F7CEB"/>
    <w:rsid w:val="001004B7"/>
    <w:rsid w:val="0010172E"/>
    <w:rsid w:val="0010251C"/>
    <w:rsid w:val="0010255A"/>
    <w:rsid w:val="00104643"/>
    <w:rsid w:val="0010494B"/>
    <w:rsid w:val="0010564C"/>
    <w:rsid w:val="00110A5D"/>
    <w:rsid w:val="00113CBE"/>
    <w:rsid w:val="0011417A"/>
    <w:rsid w:val="00115FBF"/>
    <w:rsid w:val="00116371"/>
    <w:rsid w:val="00120C1E"/>
    <w:rsid w:val="00122294"/>
    <w:rsid w:val="0012388C"/>
    <w:rsid w:val="00123AD3"/>
    <w:rsid w:val="001269B3"/>
    <w:rsid w:val="001306BB"/>
    <w:rsid w:val="00130B25"/>
    <w:rsid w:val="001321DA"/>
    <w:rsid w:val="00134548"/>
    <w:rsid w:val="0013483C"/>
    <w:rsid w:val="00134A11"/>
    <w:rsid w:val="001359CA"/>
    <w:rsid w:val="00135BEE"/>
    <w:rsid w:val="0013711F"/>
    <w:rsid w:val="00137779"/>
    <w:rsid w:val="00137822"/>
    <w:rsid w:val="00137C1A"/>
    <w:rsid w:val="00137C74"/>
    <w:rsid w:val="00137D87"/>
    <w:rsid w:val="001412E5"/>
    <w:rsid w:val="00143B87"/>
    <w:rsid w:val="001447AF"/>
    <w:rsid w:val="00144E39"/>
    <w:rsid w:val="00145465"/>
    <w:rsid w:val="00145694"/>
    <w:rsid w:val="00145741"/>
    <w:rsid w:val="00147571"/>
    <w:rsid w:val="001524F8"/>
    <w:rsid w:val="00154C30"/>
    <w:rsid w:val="001559A5"/>
    <w:rsid w:val="00157761"/>
    <w:rsid w:val="001619D3"/>
    <w:rsid w:val="00162195"/>
    <w:rsid w:val="00163709"/>
    <w:rsid w:val="001639C0"/>
    <w:rsid w:val="001652E2"/>
    <w:rsid w:val="0016580D"/>
    <w:rsid w:val="00167F4C"/>
    <w:rsid w:val="00170439"/>
    <w:rsid w:val="00172B47"/>
    <w:rsid w:val="00173C3F"/>
    <w:rsid w:val="00174B13"/>
    <w:rsid w:val="0017551C"/>
    <w:rsid w:val="0017578D"/>
    <w:rsid w:val="00176D68"/>
    <w:rsid w:val="001777E3"/>
    <w:rsid w:val="00180F8B"/>
    <w:rsid w:val="00183B98"/>
    <w:rsid w:val="00184B40"/>
    <w:rsid w:val="001857C7"/>
    <w:rsid w:val="00185AA9"/>
    <w:rsid w:val="001865BD"/>
    <w:rsid w:val="001866B9"/>
    <w:rsid w:val="0019109C"/>
    <w:rsid w:val="0019120B"/>
    <w:rsid w:val="00193A4A"/>
    <w:rsid w:val="0019731B"/>
    <w:rsid w:val="001A124F"/>
    <w:rsid w:val="001A3C92"/>
    <w:rsid w:val="001A42F7"/>
    <w:rsid w:val="001A51F9"/>
    <w:rsid w:val="001B3CFA"/>
    <w:rsid w:val="001B761D"/>
    <w:rsid w:val="001C4D38"/>
    <w:rsid w:val="001C7974"/>
    <w:rsid w:val="001D052A"/>
    <w:rsid w:val="001D2A5B"/>
    <w:rsid w:val="001D4697"/>
    <w:rsid w:val="001D4E3E"/>
    <w:rsid w:val="001D7D20"/>
    <w:rsid w:val="001E08EE"/>
    <w:rsid w:val="001E2015"/>
    <w:rsid w:val="001E3382"/>
    <w:rsid w:val="001E45AD"/>
    <w:rsid w:val="001F17E7"/>
    <w:rsid w:val="001F30F5"/>
    <w:rsid w:val="001F5444"/>
    <w:rsid w:val="0020177C"/>
    <w:rsid w:val="0020186E"/>
    <w:rsid w:val="002026A9"/>
    <w:rsid w:val="00204366"/>
    <w:rsid w:val="00204D0E"/>
    <w:rsid w:val="00206719"/>
    <w:rsid w:val="00207C39"/>
    <w:rsid w:val="0021102C"/>
    <w:rsid w:val="002128FE"/>
    <w:rsid w:val="00212D29"/>
    <w:rsid w:val="00215F9D"/>
    <w:rsid w:val="00216E18"/>
    <w:rsid w:val="0021772A"/>
    <w:rsid w:val="002177C1"/>
    <w:rsid w:val="0022649B"/>
    <w:rsid w:val="002304D9"/>
    <w:rsid w:val="00231FBB"/>
    <w:rsid w:val="00232698"/>
    <w:rsid w:val="00232D56"/>
    <w:rsid w:val="002355A7"/>
    <w:rsid w:val="00236A8B"/>
    <w:rsid w:val="00241083"/>
    <w:rsid w:val="0024311B"/>
    <w:rsid w:val="00245DF9"/>
    <w:rsid w:val="002502E5"/>
    <w:rsid w:val="00251009"/>
    <w:rsid w:val="00253BC0"/>
    <w:rsid w:val="00254F79"/>
    <w:rsid w:val="00255AE9"/>
    <w:rsid w:val="0025646E"/>
    <w:rsid w:val="00257F05"/>
    <w:rsid w:val="002607BE"/>
    <w:rsid w:val="002610F9"/>
    <w:rsid w:val="00262E90"/>
    <w:rsid w:val="0026612E"/>
    <w:rsid w:val="0026629A"/>
    <w:rsid w:val="002665FE"/>
    <w:rsid w:val="002716A8"/>
    <w:rsid w:val="002735E3"/>
    <w:rsid w:val="00273A70"/>
    <w:rsid w:val="00274080"/>
    <w:rsid w:val="0027501A"/>
    <w:rsid w:val="002759B1"/>
    <w:rsid w:val="00281622"/>
    <w:rsid w:val="00281AD6"/>
    <w:rsid w:val="00282A74"/>
    <w:rsid w:val="00283310"/>
    <w:rsid w:val="00285414"/>
    <w:rsid w:val="00286A7D"/>
    <w:rsid w:val="00286E4B"/>
    <w:rsid w:val="002942C0"/>
    <w:rsid w:val="002956F0"/>
    <w:rsid w:val="00297ADC"/>
    <w:rsid w:val="002A34FC"/>
    <w:rsid w:val="002A5EB8"/>
    <w:rsid w:val="002A64F4"/>
    <w:rsid w:val="002A7E71"/>
    <w:rsid w:val="002B0EC4"/>
    <w:rsid w:val="002B147F"/>
    <w:rsid w:val="002B34A8"/>
    <w:rsid w:val="002B4AFA"/>
    <w:rsid w:val="002C6AA7"/>
    <w:rsid w:val="002D1CA5"/>
    <w:rsid w:val="002D3039"/>
    <w:rsid w:val="002D3963"/>
    <w:rsid w:val="002D672D"/>
    <w:rsid w:val="002E0043"/>
    <w:rsid w:val="002E2639"/>
    <w:rsid w:val="002E6B22"/>
    <w:rsid w:val="002F088F"/>
    <w:rsid w:val="002F19E0"/>
    <w:rsid w:val="002F212F"/>
    <w:rsid w:val="002F2366"/>
    <w:rsid w:val="002F6AC3"/>
    <w:rsid w:val="002F7B2B"/>
    <w:rsid w:val="00302DEC"/>
    <w:rsid w:val="00305E99"/>
    <w:rsid w:val="00310099"/>
    <w:rsid w:val="0031505F"/>
    <w:rsid w:val="0031650E"/>
    <w:rsid w:val="00317501"/>
    <w:rsid w:val="0032086F"/>
    <w:rsid w:val="0032386B"/>
    <w:rsid w:val="00337B9D"/>
    <w:rsid w:val="003408B4"/>
    <w:rsid w:val="00340A23"/>
    <w:rsid w:val="00344252"/>
    <w:rsid w:val="0034522B"/>
    <w:rsid w:val="003464C4"/>
    <w:rsid w:val="0035029F"/>
    <w:rsid w:val="003508A6"/>
    <w:rsid w:val="003528FF"/>
    <w:rsid w:val="00352B9F"/>
    <w:rsid w:val="00354DE2"/>
    <w:rsid w:val="003577AB"/>
    <w:rsid w:val="00357B62"/>
    <w:rsid w:val="003640F6"/>
    <w:rsid w:val="00365BD4"/>
    <w:rsid w:val="00371592"/>
    <w:rsid w:val="00374DEF"/>
    <w:rsid w:val="003765BE"/>
    <w:rsid w:val="0038088A"/>
    <w:rsid w:val="00386902"/>
    <w:rsid w:val="00390C5E"/>
    <w:rsid w:val="0039195D"/>
    <w:rsid w:val="003933BE"/>
    <w:rsid w:val="003935A6"/>
    <w:rsid w:val="003962DC"/>
    <w:rsid w:val="00397250"/>
    <w:rsid w:val="003A0E23"/>
    <w:rsid w:val="003A0EBB"/>
    <w:rsid w:val="003A2C28"/>
    <w:rsid w:val="003A654A"/>
    <w:rsid w:val="003A68AE"/>
    <w:rsid w:val="003B030F"/>
    <w:rsid w:val="003B34C3"/>
    <w:rsid w:val="003C0359"/>
    <w:rsid w:val="003C21E7"/>
    <w:rsid w:val="003C22B5"/>
    <w:rsid w:val="003C2514"/>
    <w:rsid w:val="003C327C"/>
    <w:rsid w:val="003C35DB"/>
    <w:rsid w:val="003C51D6"/>
    <w:rsid w:val="003C53A4"/>
    <w:rsid w:val="003C6883"/>
    <w:rsid w:val="003C7088"/>
    <w:rsid w:val="003D28AE"/>
    <w:rsid w:val="003D36B3"/>
    <w:rsid w:val="003D6965"/>
    <w:rsid w:val="003D793A"/>
    <w:rsid w:val="003E3985"/>
    <w:rsid w:val="003E64B3"/>
    <w:rsid w:val="003F6085"/>
    <w:rsid w:val="003F6B52"/>
    <w:rsid w:val="00400831"/>
    <w:rsid w:val="00402091"/>
    <w:rsid w:val="00405304"/>
    <w:rsid w:val="00407487"/>
    <w:rsid w:val="00410F27"/>
    <w:rsid w:val="004119BA"/>
    <w:rsid w:val="00413DC9"/>
    <w:rsid w:val="004148F2"/>
    <w:rsid w:val="004164AB"/>
    <w:rsid w:val="00421157"/>
    <w:rsid w:val="0042186E"/>
    <w:rsid w:val="00422625"/>
    <w:rsid w:val="004252ED"/>
    <w:rsid w:val="00425AF9"/>
    <w:rsid w:val="00426C4A"/>
    <w:rsid w:val="00434351"/>
    <w:rsid w:val="004354DA"/>
    <w:rsid w:val="00442BA8"/>
    <w:rsid w:val="00444234"/>
    <w:rsid w:val="00445202"/>
    <w:rsid w:val="00445208"/>
    <w:rsid w:val="0044770E"/>
    <w:rsid w:val="00447799"/>
    <w:rsid w:val="00450F0A"/>
    <w:rsid w:val="004547DA"/>
    <w:rsid w:val="00457C2B"/>
    <w:rsid w:val="00463DA2"/>
    <w:rsid w:val="00464118"/>
    <w:rsid w:val="0047177B"/>
    <w:rsid w:val="0047353B"/>
    <w:rsid w:val="00484C14"/>
    <w:rsid w:val="00484FBA"/>
    <w:rsid w:val="004A0C02"/>
    <w:rsid w:val="004A3A26"/>
    <w:rsid w:val="004A3CBE"/>
    <w:rsid w:val="004A3DD7"/>
    <w:rsid w:val="004A4180"/>
    <w:rsid w:val="004A4CD4"/>
    <w:rsid w:val="004A5542"/>
    <w:rsid w:val="004A7A9B"/>
    <w:rsid w:val="004B06A5"/>
    <w:rsid w:val="004B1156"/>
    <w:rsid w:val="004B4E44"/>
    <w:rsid w:val="004B73BA"/>
    <w:rsid w:val="004C1826"/>
    <w:rsid w:val="004C32E9"/>
    <w:rsid w:val="004C56F8"/>
    <w:rsid w:val="004C5B3D"/>
    <w:rsid w:val="004D050B"/>
    <w:rsid w:val="004D20D3"/>
    <w:rsid w:val="004D2FE3"/>
    <w:rsid w:val="004D30A8"/>
    <w:rsid w:val="004D355C"/>
    <w:rsid w:val="004D44E5"/>
    <w:rsid w:val="004E00EA"/>
    <w:rsid w:val="004E09B7"/>
    <w:rsid w:val="004E63DA"/>
    <w:rsid w:val="004F0BA0"/>
    <w:rsid w:val="004F1375"/>
    <w:rsid w:val="004F20C7"/>
    <w:rsid w:val="00503344"/>
    <w:rsid w:val="00504EBE"/>
    <w:rsid w:val="005165CD"/>
    <w:rsid w:val="00521E94"/>
    <w:rsid w:val="00522B55"/>
    <w:rsid w:val="005239A0"/>
    <w:rsid w:val="00523FE5"/>
    <w:rsid w:val="0052615C"/>
    <w:rsid w:val="00530D0C"/>
    <w:rsid w:val="00531BB1"/>
    <w:rsid w:val="005322CD"/>
    <w:rsid w:val="00536A2C"/>
    <w:rsid w:val="0053728C"/>
    <w:rsid w:val="005451FB"/>
    <w:rsid w:val="00545C21"/>
    <w:rsid w:val="005461F3"/>
    <w:rsid w:val="005501E3"/>
    <w:rsid w:val="00551EF8"/>
    <w:rsid w:val="00552FE1"/>
    <w:rsid w:val="00557386"/>
    <w:rsid w:val="0056052F"/>
    <w:rsid w:val="005644D7"/>
    <w:rsid w:val="00565A07"/>
    <w:rsid w:val="00565B7B"/>
    <w:rsid w:val="005676DD"/>
    <w:rsid w:val="00572405"/>
    <w:rsid w:val="00572CB3"/>
    <w:rsid w:val="00572E15"/>
    <w:rsid w:val="00573E0B"/>
    <w:rsid w:val="005740B5"/>
    <w:rsid w:val="0057544E"/>
    <w:rsid w:val="005774C8"/>
    <w:rsid w:val="0058053D"/>
    <w:rsid w:val="00580B52"/>
    <w:rsid w:val="00581620"/>
    <w:rsid w:val="00583A50"/>
    <w:rsid w:val="00583F0C"/>
    <w:rsid w:val="00584ACA"/>
    <w:rsid w:val="00584E4D"/>
    <w:rsid w:val="005858C5"/>
    <w:rsid w:val="00586F3E"/>
    <w:rsid w:val="00593D89"/>
    <w:rsid w:val="00593EDF"/>
    <w:rsid w:val="005963AC"/>
    <w:rsid w:val="005A1743"/>
    <w:rsid w:val="005A1FF3"/>
    <w:rsid w:val="005A3D09"/>
    <w:rsid w:val="005A497D"/>
    <w:rsid w:val="005A54E7"/>
    <w:rsid w:val="005B4E3A"/>
    <w:rsid w:val="005B521B"/>
    <w:rsid w:val="005C0442"/>
    <w:rsid w:val="005C0D55"/>
    <w:rsid w:val="005C1D6C"/>
    <w:rsid w:val="005C3798"/>
    <w:rsid w:val="005D0A36"/>
    <w:rsid w:val="005D281F"/>
    <w:rsid w:val="005D3500"/>
    <w:rsid w:val="005D3515"/>
    <w:rsid w:val="005D5D6E"/>
    <w:rsid w:val="005D7BBE"/>
    <w:rsid w:val="005E0738"/>
    <w:rsid w:val="005E0F42"/>
    <w:rsid w:val="005E2DC6"/>
    <w:rsid w:val="005E686E"/>
    <w:rsid w:val="005E6C17"/>
    <w:rsid w:val="005E759B"/>
    <w:rsid w:val="005F0879"/>
    <w:rsid w:val="005F2530"/>
    <w:rsid w:val="005F46B5"/>
    <w:rsid w:val="005F5CDF"/>
    <w:rsid w:val="005F5FB7"/>
    <w:rsid w:val="005F6B7C"/>
    <w:rsid w:val="005F7713"/>
    <w:rsid w:val="005F787F"/>
    <w:rsid w:val="0060043A"/>
    <w:rsid w:val="0060209B"/>
    <w:rsid w:val="006033BC"/>
    <w:rsid w:val="00603B57"/>
    <w:rsid w:val="006065B5"/>
    <w:rsid w:val="006110FC"/>
    <w:rsid w:val="006118F9"/>
    <w:rsid w:val="0061261F"/>
    <w:rsid w:val="00615739"/>
    <w:rsid w:val="00617268"/>
    <w:rsid w:val="0062149E"/>
    <w:rsid w:val="00622957"/>
    <w:rsid w:val="00622AEF"/>
    <w:rsid w:val="006236AB"/>
    <w:rsid w:val="0062529D"/>
    <w:rsid w:val="00625397"/>
    <w:rsid w:val="0062736E"/>
    <w:rsid w:val="00630244"/>
    <w:rsid w:val="00640D79"/>
    <w:rsid w:val="00641CE6"/>
    <w:rsid w:val="00641FA5"/>
    <w:rsid w:val="00645468"/>
    <w:rsid w:val="00646FA7"/>
    <w:rsid w:val="006476DF"/>
    <w:rsid w:val="006517E5"/>
    <w:rsid w:val="00652B90"/>
    <w:rsid w:val="0065486E"/>
    <w:rsid w:val="006552EF"/>
    <w:rsid w:val="00660356"/>
    <w:rsid w:val="00660E36"/>
    <w:rsid w:val="00661437"/>
    <w:rsid w:val="006619D2"/>
    <w:rsid w:val="00663342"/>
    <w:rsid w:val="00665F51"/>
    <w:rsid w:val="0067085E"/>
    <w:rsid w:val="00671EB2"/>
    <w:rsid w:val="006737DE"/>
    <w:rsid w:val="00673D83"/>
    <w:rsid w:val="006741F1"/>
    <w:rsid w:val="00680A81"/>
    <w:rsid w:val="00682BF4"/>
    <w:rsid w:val="00682E84"/>
    <w:rsid w:val="00690582"/>
    <w:rsid w:val="0069332E"/>
    <w:rsid w:val="006940A4"/>
    <w:rsid w:val="00694C6B"/>
    <w:rsid w:val="006979E0"/>
    <w:rsid w:val="006A0907"/>
    <w:rsid w:val="006A157E"/>
    <w:rsid w:val="006A6C8E"/>
    <w:rsid w:val="006A7B30"/>
    <w:rsid w:val="006B0E83"/>
    <w:rsid w:val="006B1298"/>
    <w:rsid w:val="006B30A3"/>
    <w:rsid w:val="006B3C4B"/>
    <w:rsid w:val="006B6CA7"/>
    <w:rsid w:val="006C0C58"/>
    <w:rsid w:val="006C1E71"/>
    <w:rsid w:val="006D0A5D"/>
    <w:rsid w:val="006D12CD"/>
    <w:rsid w:val="006D145C"/>
    <w:rsid w:val="006D1D51"/>
    <w:rsid w:val="006D42BE"/>
    <w:rsid w:val="006D6113"/>
    <w:rsid w:val="006D7E9E"/>
    <w:rsid w:val="006D7FBD"/>
    <w:rsid w:val="006E03FA"/>
    <w:rsid w:val="006E078F"/>
    <w:rsid w:val="006E2733"/>
    <w:rsid w:val="006E398D"/>
    <w:rsid w:val="006E4497"/>
    <w:rsid w:val="006E5247"/>
    <w:rsid w:val="006E7751"/>
    <w:rsid w:val="006F0449"/>
    <w:rsid w:val="006F4637"/>
    <w:rsid w:val="006F46CF"/>
    <w:rsid w:val="0070161F"/>
    <w:rsid w:val="00702CEC"/>
    <w:rsid w:val="00703298"/>
    <w:rsid w:val="00705F4E"/>
    <w:rsid w:val="0070673F"/>
    <w:rsid w:val="0070755D"/>
    <w:rsid w:val="007106E5"/>
    <w:rsid w:val="00710CFD"/>
    <w:rsid w:val="0071215E"/>
    <w:rsid w:val="00712802"/>
    <w:rsid w:val="00712D25"/>
    <w:rsid w:val="00712FCD"/>
    <w:rsid w:val="00713378"/>
    <w:rsid w:val="00714F51"/>
    <w:rsid w:val="00716483"/>
    <w:rsid w:val="00722260"/>
    <w:rsid w:val="007229F7"/>
    <w:rsid w:val="00736BEF"/>
    <w:rsid w:val="007372C8"/>
    <w:rsid w:val="007434EE"/>
    <w:rsid w:val="00743FEC"/>
    <w:rsid w:val="00750D87"/>
    <w:rsid w:val="0075160C"/>
    <w:rsid w:val="007518B2"/>
    <w:rsid w:val="00753618"/>
    <w:rsid w:val="00753E2E"/>
    <w:rsid w:val="007560D3"/>
    <w:rsid w:val="00763CC9"/>
    <w:rsid w:val="00763E7A"/>
    <w:rsid w:val="00764347"/>
    <w:rsid w:val="007656C7"/>
    <w:rsid w:val="00765F5B"/>
    <w:rsid w:val="007666E9"/>
    <w:rsid w:val="00766901"/>
    <w:rsid w:val="00767019"/>
    <w:rsid w:val="00782876"/>
    <w:rsid w:val="00782F1C"/>
    <w:rsid w:val="00785D79"/>
    <w:rsid w:val="0078620B"/>
    <w:rsid w:val="00786984"/>
    <w:rsid w:val="0079050D"/>
    <w:rsid w:val="00790BE0"/>
    <w:rsid w:val="0079534F"/>
    <w:rsid w:val="00795B6E"/>
    <w:rsid w:val="007972E9"/>
    <w:rsid w:val="007A1124"/>
    <w:rsid w:val="007A1553"/>
    <w:rsid w:val="007A2270"/>
    <w:rsid w:val="007A4CDE"/>
    <w:rsid w:val="007A6D53"/>
    <w:rsid w:val="007B07AF"/>
    <w:rsid w:val="007B220A"/>
    <w:rsid w:val="007C0D75"/>
    <w:rsid w:val="007C5C91"/>
    <w:rsid w:val="007C7CF8"/>
    <w:rsid w:val="007D2645"/>
    <w:rsid w:val="007D4DC0"/>
    <w:rsid w:val="007D6642"/>
    <w:rsid w:val="007E0987"/>
    <w:rsid w:val="007E0F18"/>
    <w:rsid w:val="007E3837"/>
    <w:rsid w:val="007E400B"/>
    <w:rsid w:val="007E41A0"/>
    <w:rsid w:val="007E4DA9"/>
    <w:rsid w:val="007E52B9"/>
    <w:rsid w:val="007F2F47"/>
    <w:rsid w:val="007F5FAD"/>
    <w:rsid w:val="007F63DE"/>
    <w:rsid w:val="00802FD4"/>
    <w:rsid w:val="00803C15"/>
    <w:rsid w:val="00804041"/>
    <w:rsid w:val="00804F58"/>
    <w:rsid w:val="00807406"/>
    <w:rsid w:val="0081469F"/>
    <w:rsid w:val="00815E7C"/>
    <w:rsid w:val="00817DD7"/>
    <w:rsid w:val="0082082E"/>
    <w:rsid w:val="00822893"/>
    <w:rsid w:val="00826A3B"/>
    <w:rsid w:val="0082721F"/>
    <w:rsid w:val="00832846"/>
    <w:rsid w:val="00833124"/>
    <w:rsid w:val="008339A5"/>
    <w:rsid w:val="00834B17"/>
    <w:rsid w:val="00836B10"/>
    <w:rsid w:val="00837C78"/>
    <w:rsid w:val="00841772"/>
    <w:rsid w:val="008421C9"/>
    <w:rsid w:val="0084468C"/>
    <w:rsid w:val="00846248"/>
    <w:rsid w:val="00847F7D"/>
    <w:rsid w:val="008504C0"/>
    <w:rsid w:val="0085325C"/>
    <w:rsid w:val="008537EB"/>
    <w:rsid w:val="00854D8F"/>
    <w:rsid w:val="0085676C"/>
    <w:rsid w:val="00856917"/>
    <w:rsid w:val="00857AFE"/>
    <w:rsid w:val="00860EB9"/>
    <w:rsid w:val="00863895"/>
    <w:rsid w:val="00864216"/>
    <w:rsid w:val="0086439D"/>
    <w:rsid w:val="008645E1"/>
    <w:rsid w:val="008707A4"/>
    <w:rsid w:val="008719B9"/>
    <w:rsid w:val="00871EE9"/>
    <w:rsid w:val="008747A4"/>
    <w:rsid w:val="00874A86"/>
    <w:rsid w:val="00876162"/>
    <w:rsid w:val="00880496"/>
    <w:rsid w:val="00881706"/>
    <w:rsid w:val="00884E80"/>
    <w:rsid w:val="00885479"/>
    <w:rsid w:val="008915B2"/>
    <w:rsid w:val="00892313"/>
    <w:rsid w:val="0089277B"/>
    <w:rsid w:val="00893A13"/>
    <w:rsid w:val="00893E08"/>
    <w:rsid w:val="00896C62"/>
    <w:rsid w:val="00897D4F"/>
    <w:rsid w:val="008A0A4D"/>
    <w:rsid w:val="008A4A41"/>
    <w:rsid w:val="008A5E4D"/>
    <w:rsid w:val="008A6FF1"/>
    <w:rsid w:val="008A7034"/>
    <w:rsid w:val="008B05D9"/>
    <w:rsid w:val="008B134E"/>
    <w:rsid w:val="008B19E4"/>
    <w:rsid w:val="008B200C"/>
    <w:rsid w:val="008B3D43"/>
    <w:rsid w:val="008B4630"/>
    <w:rsid w:val="008B5723"/>
    <w:rsid w:val="008B5DE4"/>
    <w:rsid w:val="008B6A5B"/>
    <w:rsid w:val="008C3C7F"/>
    <w:rsid w:val="008C626A"/>
    <w:rsid w:val="008C6DA2"/>
    <w:rsid w:val="008D236E"/>
    <w:rsid w:val="008D37B1"/>
    <w:rsid w:val="008E04E4"/>
    <w:rsid w:val="008E0D10"/>
    <w:rsid w:val="008E514D"/>
    <w:rsid w:val="008E6566"/>
    <w:rsid w:val="008E77D5"/>
    <w:rsid w:val="008E7CFD"/>
    <w:rsid w:val="008F398A"/>
    <w:rsid w:val="008F3C0D"/>
    <w:rsid w:val="008F4E17"/>
    <w:rsid w:val="00901F94"/>
    <w:rsid w:val="00905EAB"/>
    <w:rsid w:val="00906611"/>
    <w:rsid w:val="0091205A"/>
    <w:rsid w:val="009148CE"/>
    <w:rsid w:val="0091619E"/>
    <w:rsid w:val="0091643A"/>
    <w:rsid w:val="00916AEA"/>
    <w:rsid w:val="00916F8C"/>
    <w:rsid w:val="00917067"/>
    <w:rsid w:val="009208F8"/>
    <w:rsid w:val="00923B29"/>
    <w:rsid w:val="009248A6"/>
    <w:rsid w:val="00925BFF"/>
    <w:rsid w:val="00926FEF"/>
    <w:rsid w:val="00927E0A"/>
    <w:rsid w:val="009331FC"/>
    <w:rsid w:val="00933D5A"/>
    <w:rsid w:val="00934077"/>
    <w:rsid w:val="009373B1"/>
    <w:rsid w:val="00937464"/>
    <w:rsid w:val="0094013E"/>
    <w:rsid w:val="00943713"/>
    <w:rsid w:val="00944DA9"/>
    <w:rsid w:val="00947F66"/>
    <w:rsid w:val="00947FC5"/>
    <w:rsid w:val="009537D8"/>
    <w:rsid w:val="00954316"/>
    <w:rsid w:val="0095635F"/>
    <w:rsid w:val="00965218"/>
    <w:rsid w:val="00971012"/>
    <w:rsid w:val="0097132B"/>
    <w:rsid w:val="00971589"/>
    <w:rsid w:val="00982CF7"/>
    <w:rsid w:val="009832D6"/>
    <w:rsid w:val="0099285F"/>
    <w:rsid w:val="0099304F"/>
    <w:rsid w:val="009946A5"/>
    <w:rsid w:val="009946F0"/>
    <w:rsid w:val="00995337"/>
    <w:rsid w:val="0099654B"/>
    <w:rsid w:val="0099664C"/>
    <w:rsid w:val="00996E91"/>
    <w:rsid w:val="009A3DC3"/>
    <w:rsid w:val="009A40D5"/>
    <w:rsid w:val="009A5298"/>
    <w:rsid w:val="009B2DD0"/>
    <w:rsid w:val="009B2FFE"/>
    <w:rsid w:val="009B3561"/>
    <w:rsid w:val="009B43EC"/>
    <w:rsid w:val="009B6DB7"/>
    <w:rsid w:val="009C0B51"/>
    <w:rsid w:val="009C0E66"/>
    <w:rsid w:val="009C1BBF"/>
    <w:rsid w:val="009C40CE"/>
    <w:rsid w:val="009C6BB9"/>
    <w:rsid w:val="009C6ED4"/>
    <w:rsid w:val="009C7A08"/>
    <w:rsid w:val="009D0C07"/>
    <w:rsid w:val="009D3E73"/>
    <w:rsid w:val="009D4296"/>
    <w:rsid w:val="009D64C9"/>
    <w:rsid w:val="009D6744"/>
    <w:rsid w:val="009E2AE9"/>
    <w:rsid w:val="009E5594"/>
    <w:rsid w:val="009E5D37"/>
    <w:rsid w:val="009E6077"/>
    <w:rsid w:val="009F027F"/>
    <w:rsid w:val="009F1DE5"/>
    <w:rsid w:val="009F3FEF"/>
    <w:rsid w:val="009F72FC"/>
    <w:rsid w:val="00A0400E"/>
    <w:rsid w:val="00A05076"/>
    <w:rsid w:val="00A05BDF"/>
    <w:rsid w:val="00A05F46"/>
    <w:rsid w:val="00A06B10"/>
    <w:rsid w:val="00A1012D"/>
    <w:rsid w:val="00A10F7A"/>
    <w:rsid w:val="00A17BD7"/>
    <w:rsid w:val="00A23F7B"/>
    <w:rsid w:val="00A2488A"/>
    <w:rsid w:val="00A250B5"/>
    <w:rsid w:val="00A267B9"/>
    <w:rsid w:val="00A31072"/>
    <w:rsid w:val="00A35A28"/>
    <w:rsid w:val="00A42ADC"/>
    <w:rsid w:val="00A46B45"/>
    <w:rsid w:val="00A509C7"/>
    <w:rsid w:val="00A568EB"/>
    <w:rsid w:val="00A57822"/>
    <w:rsid w:val="00A604FB"/>
    <w:rsid w:val="00A6063F"/>
    <w:rsid w:val="00A61BC3"/>
    <w:rsid w:val="00A627C7"/>
    <w:rsid w:val="00A669AF"/>
    <w:rsid w:val="00A67B16"/>
    <w:rsid w:val="00A67DC0"/>
    <w:rsid w:val="00A72418"/>
    <w:rsid w:val="00A72B28"/>
    <w:rsid w:val="00A75FC5"/>
    <w:rsid w:val="00A82BC4"/>
    <w:rsid w:val="00A82F99"/>
    <w:rsid w:val="00A84187"/>
    <w:rsid w:val="00A84A3F"/>
    <w:rsid w:val="00A90423"/>
    <w:rsid w:val="00A90EF5"/>
    <w:rsid w:val="00A9146D"/>
    <w:rsid w:val="00A92274"/>
    <w:rsid w:val="00A924AE"/>
    <w:rsid w:val="00A952BC"/>
    <w:rsid w:val="00A95645"/>
    <w:rsid w:val="00A9727C"/>
    <w:rsid w:val="00A97A19"/>
    <w:rsid w:val="00AA2495"/>
    <w:rsid w:val="00AA29B6"/>
    <w:rsid w:val="00AA2E3B"/>
    <w:rsid w:val="00AA3707"/>
    <w:rsid w:val="00AA4086"/>
    <w:rsid w:val="00AA4AED"/>
    <w:rsid w:val="00AA54BA"/>
    <w:rsid w:val="00AB4247"/>
    <w:rsid w:val="00AB5AC0"/>
    <w:rsid w:val="00AB6505"/>
    <w:rsid w:val="00AB69BD"/>
    <w:rsid w:val="00AB74C2"/>
    <w:rsid w:val="00AC0C7C"/>
    <w:rsid w:val="00AC139D"/>
    <w:rsid w:val="00AC2CB3"/>
    <w:rsid w:val="00AC4B6F"/>
    <w:rsid w:val="00AC582A"/>
    <w:rsid w:val="00AD0D67"/>
    <w:rsid w:val="00AD2164"/>
    <w:rsid w:val="00AD3031"/>
    <w:rsid w:val="00AD49E6"/>
    <w:rsid w:val="00AD5670"/>
    <w:rsid w:val="00AE04C5"/>
    <w:rsid w:val="00AE0BB9"/>
    <w:rsid w:val="00AE263F"/>
    <w:rsid w:val="00AE2785"/>
    <w:rsid w:val="00AE47F4"/>
    <w:rsid w:val="00AE4AED"/>
    <w:rsid w:val="00AE57A2"/>
    <w:rsid w:val="00AE730B"/>
    <w:rsid w:val="00B007CC"/>
    <w:rsid w:val="00B017BB"/>
    <w:rsid w:val="00B022AB"/>
    <w:rsid w:val="00B04068"/>
    <w:rsid w:val="00B07BB8"/>
    <w:rsid w:val="00B1277E"/>
    <w:rsid w:val="00B1312A"/>
    <w:rsid w:val="00B13DBE"/>
    <w:rsid w:val="00B1450A"/>
    <w:rsid w:val="00B15051"/>
    <w:rsid w:val="00B16798"/>
    <w:rsid w:val="00B20BC7"/>
    <w:rsid w:val="00B26433"/>
    <w:rsid w:val="00B32F11"/>
    <w:rsid w:val="00B35348"/>
    <w:rsid w:val="00B42A7B"/>
    <w:rsid w:val="00B43BE7"/>
    <w:rsid w:val="00B43D6F"/>
    <w:rsid w:val="00B443EC"/>
    <w:rsid w:val="00B44579"/>
    <w:rsid w:val="00B467C6"/>
    <w:rsid w:val="00B46F70"/>
    <w:rsid w:val="00B50777"/>
    <w:rsid w:val="00B53EFF"/>
    <w:rsid w:val="00B55BD5"/>
    <w:rsid w:val="00B5607F"/>
    <w:rsid w:val="00B561DC"/>
    <w:rsid w:val="00B56D5A"/>
    <w:rsid w:val="00B56D9E"/>
    <w:rsid w:val="00B62831"/>
    <w:rsid w:val="00B63727"/>
    <w:rsid w:val="00B70332"/>
    <w:rsid w:val="00B72799"/>
    <w:rsid w:val="00B77A75"/>
    <w:rsid w:val="00B77CD1"/>
    <w:rsid w:val="00B8097B"/>
    <w:rsid w:val="00B81116"/>
    <w:rsid w:val="00B83898"/>
    <w:rsid w:val="00B8488C"/>
    <w:rsid w:val="00B84FB0"/>
    <w:rsid w:val="00B8573D"/>
    <w:rsid w:val="00B933FF"/>
    <w:rsid w:val="00B94652"/>
    <w:rsid w:val="00B94799"/>
    <w:rsid w:val="00B948C8"/>
    <w:rsid w:val="00BA064E"/>
    <w:rsid w:val="00BA1920"/>
    <w:rsid w:val="00BA37AD"/>
    <w:rsid w:val="00BA3F47"/>
    <w:rsid w:val="00BA5DBF"/>
    <w:rsid w:val="00BA6529"/>
    <w:rsid w:val="00BB1FB7"/>
    <w:rsid w:val="00BB2FAF"/>
    <w:rsid w:val="00BB4B9E"/>
    <w:rsid w:val="00BB4D46"/>
    <w:rsid w:val="00BB63C9"/>
    <w:rsid w:val="00BB7ACA"/>
    <w:rsid w:val="00BC107D"/>
    <w:rsid w:val="00BC1D89"/>
    <w:rsid w:val="00BC2E29"/>
    <w:rsid w:val="00BC3FE3"/>
    <w:rsid w:val="00BC4F84"/>
    <w:rsid w:val="00BC6C9F"/>
    <w:rsid w:val="00BC7057"/>
    <w:rsid w:val="00BC7D1F"/>
    <w:rsid w:val="00BD0A9D"/>
    <w:rsid w:val="00BD415C"/>
    <w:rsid w:val="00BD4766"/>
    <w:rsid w:val="00BD5D42"/>
    <w:rsid w:val="00BE46CD"/>
    <w:rsid w:val="00BE4840"/>
    <w:rsid w:val="00BE4E6A"/>
    <w:rsid w:val="00BE5E4A"/>
    <w:rsid w:val="00BE68F3"/>
    <w:rsid w:val="00BF01DC"/>
    <w:rsid w:val="00BF1F87"/>
    <w:rsid w:val="00BF23E6"/>
    <w:rsid w:val="00BF3089"/>
    <w:rsid w:val="00BF41E8"/>
    <w:rsid w:val="00C0703F"/>
    <w:rsid w:val="00C11906"/>
    <w:rsid w:val="00C125A7"/>
    <w:rsid w:val="00C14F80"/>
    <w:rsid w:val="00C15929"/>
    <w:rsid w:val="00C17CE4"/>
    <w:rsid w:val="00C26E81"/>
    <w:rsid w:val="00C301D6"/>
    <w:rsid w:val="00C313E7"/>
    <w:rsid w:val="00C31AA7"/>
    <w:rsid w:val="00C32AB4"/>
    <w:rsid w:val="00C3334B"/>
    <w:rsid w:val="00C34D8E"/>
    <w:rsid w:val="00C35972"/>
    <w:rsid w:val="00C44CE3"/>
    <w:rsid w:val="00C51195"/>
    <w:rsid w:val="00C535F8"/>
    <w:rsid w:val="00C575C7"/>
    <w:rsid w:val="00C57D32"/>
    <w:rsid w:val="00C61818"/>
    <w:rsid w:val="00C64517"/>
    <w:rsid w:val="00C64673"/>
    <w:rsid w:val="00C65767"/>
    <w:rsid w:val="00C66690"/>
    <w:rsid w:val="00C718FF"/>
    <w:rsid w:val="00C74182"/>
    <w:rsid w:val="00C7449B"/>
    <w:rsid w:val="00C75996"/>
    <w:rsid w:val="00C75F62"/>
    <w:rsid w:val="00C82823"/>
    <w:rsid w:val="00C86F54"/>
    <w:rsid w:val="00C8783C"/>
    <w:rsid w:val="00C87AC7"/>
    <w:rsid w:val="00C90DDE"/>
    <w:rsid w:val="00C91D34"/>
    <w:rsid w:val="00C93080"/>
    <w:rsid w:val="00C93428"/>
    <w:rsid w:val="00C94D57"/>
    <w:rsid w:val="00C97160"/>
    <w:rsid w:val="00C97FA6"/>
    <w:rsid w:val="00CA434D"/>
    <w:rsid w:val="00CA6FC0"/>
    <w:rsid w:val="00CA7429"/>
    <w:rsid w:val="00CB008A"/>
    <w:rsid w:val="00CB440E"/>
    <w:rsid w:val="00CB66A9"/>
    <w:rsid w:val="00CB7E51"/>
    <w:rsid w:val="00CC0CD7"/>
    <w:rsid w:val="00CC0CDB"/>
    <w:rsid w:val="00CC0DB0"/>
    <w:rsid w:val="00CC26D7"/>
    <w:rsid w:val="00CC470D"/>
    <w:rsid w:val="00CC55C4"/>
    <w:rsid w:val="00CC7FF1"/>
    <w:rsid w:val="00CD1CC9"/>
    <w:rsid w:val="00CD2DA1"/>
    <w:rsid w:val="00CD450A"/>
    <w:rsid w:val="00CE2B85"/>
    <w:rsid w:val="00CF1B57"/>
    <w:rsid w:val="00CF2653"/>
    <w:rsid w:val="00CF2A88"/>
    <w:rsid w:val="00CF6E43"/>
    <w:rsid w:val="00CF7D9F"/>
    <w:rsid w:val="00D012D7"/>
    <w:rsid w:val="00D03083"/>
    <w:rsid w:val="00D03AA9"/>
    <w:rsid w:val="00D03F67"/>
    <w:rsid w:val="00D0532E"/>
    <w:rsid w:val="00D05C8D"/>
    <w:rsid w:val="00D074E0"/>
    <w:rsid w:val="00D10F78"/>
    <w:rsid w:val="00D17433"/>
    <w:rsid w:val="00D225FE"/>
    <w:rsid w:val="00D309AB"/>
    <w:rsid w:val="00D3188D"/>
    <w:rsid w:val="00D34097"/>
    <w:rsid w:val="00D347CA"/>
    <w:rsid w:val="00D375F5"/>
    <w:rsid w:val="00D40CF0"/>
    <w:rsid w:val="00D417DC"/>
    <w:rsid w:val="00D448D9"/>
    <w:rsid w:val="00D46082"/>
    <w:rsid w:val="00D532A1"/>
    <w:rsid w:val="00D53376"/>
    <w:rsid w:val="00D5678B"/>
    <w:rsid w:val="00D56963"/>
    <w:rsid w:val="00D56B92"/>
    <w:rsid w:val="00D61AC6"/>
    <w:rsid w:val="00D6454B"/>
    <w:rsid w:val="00D665E6"/>
    <w:rsid w:val="00D67A1E"/>
    <w:rsid w:val="00D70926"/>
    <w:rsid w:val="00D70D69"/>
    <w:rsid w:val="00D74A46"/>
    <w:rsid w:val="00D75236"/>
    <w:rsid w:val="00D7716B"/>
    <w:rsid w:val="00D77BCE"/>
    <w:rsid w:val="00D77BDF"/>
    <w:rsid w:val="00D77E7F"/>
    <w:rsid w:val="00D80921"/>
    <w:rsid w:val="00D826D2"/>
    <w:rsid w:val="00D83458"/>
    <w:rsid w:val="00D852AA"/>
    <w:rsid w:val="00D86021"/>
    <w:rsid w:val="00D86564"/>
    <w:rsid w:val="00D8753A"/>
    <w:rsid w:val="00D87B66"/>
    <w:rsid w:val="00D93907"/>
    <w:rsid w:val="00D952AF"/>
    <w:rsid w:val="00D95D84"/>
    <w:rsid w:val="00D9765F"/>
    <w:rsid w:val="00DA10C4"/>
    <w:rsid w:val="00DA3091"/>
    <w:rsid w:val="00DA32DF"/>
    <w:rsid w:val="00DB1B80"/>
    <w:rsid w:val="00DB31C9"/>
    <w:rsid w:val="00DB4CCC"/>
    <w:rsid w:val="00DB75F7"/>
    <w:rsid w:val="00DB7838"/>
    <w:rsid w:val="00DC0178"/>
    <w:rsid w:val="00DC0754"/>
    <w:rsid w:val="00DC10FD"/>
    <w:rsid w:val="00DC1137"/>
    <w:rsid w:val="00DC116B"/>
    <w:rsid w:val="00DC393D"/>
    <w:rsid w:val="00DC646E"/>
    <w:rsid w:val="00DC7CE3"/>
    <w:rsid w:val="00DD2123"/>
    <w:rsid w:val="00DD687B"/>
    <w:rsid w:val="00DE06B8"/>
    <w:rsid w:val="00DE19F8"/>
    <w:rsid w:val="00DE2C2B"/>
    <w:rsid w:val="00DE403D"/>
    <w:rsid w:val="00DE47AD"/>
    <w:rsid w:val="00DE55C1"/>
    <w:rsid w:val="00DF1F0E"/>
    <w:rsid w:val="00DF3244"/>
    <w:rsid w:val="00DF40C4"/>
    <w:rsid w:val="00DF49EC"/>
    <w:rsid w:val="00DF51A9"/>
    <w:rsid w:val="00E02C16"/>
    <w:rsid w:val="00E0315D"/>
    <w:rsid w:val="00E034D2"/>
    <w:rsid w:val="00E0490C"/>
    <w:rsid w:val="00E112E2"/>
    <w:rsid w:val="00E12B64"/>
    <w:rsid w:val="00E130A8"/>
    <w:rsid w:val="00E154A8"/>
    <w:rsid w:val="00E15534"/>
    <w:rsid w:val="00E170A6"/>
    <w:rsid w:val="00E249D3"/>
    <w:rsid w:val="00E25E01"/>
    <w:rsid w:val="00E3067F"/>
    <w:rsid w:val="00E30B4A"/>
    <w:rsid w:val="00E3107D"/>
    <w:rsid w:val="00E34020"/>
    <w:rsid w:val="00E42718"/>
    <w:rsid w:val="00E42D08"/>
    <w:rsid w:val="00E435A3"/>
    <w:rsid w:val="00E4384E"/>
    <w:rsid w:val="00E4435E"/>
    <w:rsid w:val="00E448C8"/>
    <w:rsid w:val="00E478C1"/>
    <w:rsid w:val="00E50C49"/>
    <w:rsid w:val="00E50F7D"/>
    <w:rsid w:val="00E51C55"/>
    <w:rsid w:val="00E51FBA"/>
    <w:rsid w:val="00E53104"/>
    <w:rsid w:val="00E53469"/>
    <w:rsid w:val="00E55143"/>
    <w:rsid w:val="00E57E31"/>
    <w:rsid w:val="00E62F0E"/>
    <w:rsid w:val="00E63374"/>
    <w:rsid w:val="00E6548D"/>
    <w:rsid w:val="00E66CED"/>
    <w:rsid w:val="00E70674"/>
    <w:rsid w:val="00E70D49"/>
    <w:rsid w:val="00E73041"/>
    <w:rsid w:val="00E73A32"/>
    <w:rsid w:val="00E73C40"/>
    <w:rsid w:val="00E75CD4"/>
    <w:rsid w:val="00E7673B"/>
    <w:rsid w:val="00E80C78"/>
    <w:rsid w:val="00E81454"/>
    <w:rsid w:val="00E82ABC"/>
    <w:rsid w:val="00E843D6"/>
    <w:rsid w:val="00E86B99"/>
    <w:rsid w:val="00E870AC"/>
    <w:rsid w:val="00E90054"/>
    <w:rsid w:val="00E92036"/>
    <w:rsid w:val="00E93E9B"/>
    <w:rsid w:val="00E9462A"/>
    <w:rsid w:val="00E94FB1"/>
    <w:rsid w:val="00E97408"/>
    <w:rsid w:val="00EA2344"/>
    <w:rsid w:val="00EA2BC8"/>
    <w:rsid w:val="00EA4343"/>
    <w:rsid w:val="00EA499D"/>
    <w:rsid w:val="00EB24B4"/>
    <w:rsid w:val="00EB2BDF"/>
    <w:rsid w:val="00EB3535"/>
    <w:rsid w:val="00EC2CB2"/>
    <w:rsid w:val="00EC2E21"/>
    <w:rsid w:val="00EC37AF"/>
    <w:rsid w:val="00EC4E91"/>
    <w:rsid w:val="00EC56EA"/>
    <w:rsid w:val="00EC6EE0"/>
    <w:rsid w:val="00EE031A"/>
    <w:rsid w:val="00EE0F21"/>
    <w:rsid w:val="00EE1D39"/>
    <w:rsid w:val="00EE22C7"/>
    <w:rsid w:val="00EE49A4"/>
    <w:rsid w:val="00EE55B7"/>
    <w:rsid w:val="00EE5924"/>
    <w:rsid w:val="00EE5C5D"/>
    <w:rsid w:val="00EE669E"/>
    <w:rsid w:val="00EE7791"/>
    <w:rsid w:val="00EF0C0E"/>
    <w:rsid w:val="00EF2993"/>
    <w:rsid w:val="00EF30AE"/>
    <w:rsid w:val="00EF4447"/>
    <w:rsid w:val="00EF4ED3"/>
    <w:rsid w:val="00EF58CA"/>
    <w:rsid w:val="00F00549"/>
    <w:rsid w:val="00F01132"/>
    <w:rsid w:val="00F0178E"/>
    <w:rsid w:val="00F05D13"/>
    <w:rsid w:val="00F06404"/>
    <w:rsid w:val="00F07532"/>
    <w:rsid w:val="00F07A26"/>
    <w:rsid w:val="00F103BC"/>
    <w:rsid w:val="00F1066D"/>
    <w:rsid w:val="00F1183F"/>
    <w:rsid w:val="00F138A7"/>
    <w:rsid w:val="00F1638A"/>
    <w:rsid w:val="00F1639F"/>
    <w:rsid w:val="00F2372B"/>
    <w:rsid w:val="00F237D2"/>
    <w:rsid w:val="00F331A0"/>
    <w:rsid w:val="00F34331"/>
    <w:rsid w:val="00F4104C"/>
    <w:rsid w:val="00F41367"/>
    <w:rsid w:val="00F425F9"/>
    <w:rsid w:val="00F45805"/>
    <w:rsid w:val="00F46EBD"/>
    <w:rsid w:val="00F5189B"/>
    <w:rsid w:val="00F53CA5"/>
    <w:rsid w:val="00F548D9"/>
    <w:rsid w:val="00F553CF"/>
    <w:rsid w:val="00F55ED0"/>
    <w:rsid w:val="00F60085"/>
    <w:rsid w:val="00F62C4D"/>
    <w:rsid w:val="00F63258"/>
    <w:rsid w:val="00F64999"/>
    <w:rsid w:val="00F65D2D"/>
    <w:rsid w:val="00F706D8"/>
    <w:rsid w:val="00F71F7C"/>
    <w:rsid w:val="00F7238D"/>
    <w:rsid w:val="00F768E1"/>
    <w:rsid w:val="00F805DB"/>
    <w:rsid w:val="00F8193F"/>
    <w:rsid w:val="00F82AA2"/>
    <w:rsid w:val="00F84870"/>
    <w:rsid w:val="00F85C60"/>
    <w:rsid w:val="00F86728"/>
    <w:rsid w:val="00F91D39"/>
    <w:rsid w:val="00F93219"/>
    <w:rsid w:val="00F94EDF"/>
    <w:rsid w:val="00F955F3"/>
    <w:rsid w:val="00F96D04"/>
    <w:rsid w:val="00F96EFF"/>
    <w:rsid w:val="00FA172A"/>
    <w:rsid w:val="00FA1A00"/>
    <w:rsid w:val="00FA2300"/>
    <w:rsid w:val="00FA23C1"/>
    <w:rsid w:val="00FA363A"/>
    <w:rsid w:val="00FA420E"/>
    <w:rsid w:val="00FA4726"/>
    <w:rsid w:val="00FB019B"/>
    <w:rsid w:val="00FB1AFC"/>
    <w:rsid w:val="00FB3CA0"/>
    <w:rsid w:val="00FB7CCD"/>
    <w:rsid w:val="00FC131B"/>
    <w:rsid w:val="00FC33FA"/>
    <w:rsid w:val="00FC39A8"/>
    <w:rsid w:val="00FC452E"/>
    <w:rsid w:val="00FC5904"/>
    <w:rsid w:val="00FD1A58"/>
    <w:rsid w:val="00FD1FEF"/>
    <w:rsid w:val="00FD2A03"/>
    <w:rsid w:val="00FD319A"/>
    <w:rsid w:val="00FD35CF"/>
    <w:rsid w:val="00FD409D"/>
    <w:rsid w:val="00FD77DB"/>
    <w:rsid w:val="00FD7D09"/>
    <w:rsid w:val="00FE090D"/>
    <w:rsid w:val="00FE3451"/>
    <w:rsid w:val="00FE4E6D"/>
    <w:rsid w:val="00FE6DD1"/>
    <w:rsid w:val="00FF005D"/>
    <w:rsid w:val="00FF2092"/>
    <w:rsid w:val="00FF21E6"/>
    <w:rsid w:val="00FF3CB6"/>
    <w:rsid w:val="00FF3E3B"/>
    <w:rsid w:val="00FF58D2"/>
    <w:rsid w:val="00FF7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5805"/>
    <w:rPr>
      <w:sz w:val="24"/>
      <w:szCs w:val="24"/>
    </w:rPr>
  </w:style>
  <w:style w:type="paragraph" w:styleId="Heading1">
    <w:name w:val="heading 1"/>
    <w:basedOn w:val="Normal"/>
    <w:next w:val="Normal"/>
    <w:qFormat/>
    <w:rsid w:val="00F45805"/>
    <w:pPr>
      <w:keepNext/>
      <w:ind w:left="-1170" w:firstLine="1260"/>
      <w:jc w:val="center"/>
      <w:outlineLvl w:val="0"/>
    </w:pPr>
    <w:rPr>
      <w:b/>
      <w:bCs/>
    </w:rPr>
  </w:style>
  <w:style w:type="paragraph" w:styleId="Heading2">
    <w:name w:val="heading 2"/>
    <w:basedOn w:val="Normal"/>
    <w:next w:val="Normal"/>
    <w:qFormat/>
    <w:rsid w:val="00F45805"/>
    <w:pPr>
      <w:keepNext/>
      <w:ind w:left="-1170" w:firstLine="1260"/>
      <w:outlineLvl w:val="1"/>
    </w:pPr>
    <w:rPr>
      <w:b/>
      <w:bCs/>
    </w:rPr>
  </w:style>
  <w:style w:type="paragraph" w:styleId="Heading3">
    <w:name w:val="heading 3"/>
    <w:basedOn w:val="Normal"/>
    <w:next w:val="Normal"/>
    <w:qFormat/>
    <w:rsid w:val="00F45805"/>
    <w:pPr>
      <w:keepNext/>
      <w:ind w:left="-450" w:hanging="450"/>
      <w:jc w:val="right"/>
      <w:outlineLvl w:val="2"/>
    </w:pPr>
    <w:rPr>
      <w:b/>
      <w:bCs/>
      <w:sz w:val="28"/>
    </w:rPr>
  </w:style>
  <w:style w:type="paragraph" w:styleId="Heading4">
    <w:name w:val="heading 4"/>
    <w:basedOn w:val="Normal"/>
    <w:next w:val="Normal"/>
    <w:qFormat/>
    <w:rsid w:val="00F45805"/>
    <w:pPr>
      <w:keepNext/>
      <w:outlineLvl w:val="3"/>
    </w:pPr>
    <w:rPr>
      <w:b/>
      <w:bCs/>
      <w:sz w:val="28"/>
    </w:rPr>
  </w:style>
  <w:style w:type="paragraph" w:styleId="Heading5">
    <w:name w:val="heading 5"/>
    <w:basedOn w:val="Normal"/>
    <w:next w:val="Normal"/>
    <w:qFormat/>
    <w:rsid w:val="00F45805"/>
    <w:pPr>
      <w:keepNext/>
      <w:ind w:left="854" w:hanging="900"/>
      <w:outlineLvl w:val="4"/>
    </w:pPr>
    <w:rPr>
      <w:b/>
      <w:bCs/>
    </w:rPr>
  </w:style>
  <w:style w:type="paragraph" w:styleId="Heading6">
    <w:name w:val="heading 6"/>
    <w:basedOn w:val="Normal"/>
    <w:next w:val="Normal"/>
    <w:qFormat/>
    <w:rsid w:val="00F45805"/>
    <w:pPr>
      <w:keepNext/>
      <w:outlineLvl w:val="5"/>
    </w:pPr>
    <w:rPr>
      <w:b/>
      <w:bCs/>
    </w:rPr>
  </w:style>
  <w:style w:type="paragraph" w:styleId="Heading7">
    <w:name w:val="heading 7"/>
    <w:basedOn w:val="Normal"/>
    <w:next w:val="Normal"/>
    <w:qFormat/>
    <w:rsid w:val="00F45805"/>
    <w:pPr>
      <w:keepNext/>
      <w:spacing w:line="360" w:lineRule="auto"/>
      <w:ind w:left="-450"/>
      <w:outlineLvl w:val="6"/>
    </w:pPr>
    <w:rPr>
      <w:b/>
      <w:szCs w:val="22"/>
    </w:rPr>
  </w:style>
  <w:style w:type="paragraph" w:styleId="Heading8">
    <w:name w:val="heading 8"/>
    <w:basedOn w:val="Normal"/>
    <w:next w:val="Normal"/>
    <w:qFormat/>
    <w:rsid w:val="00F45805"/>
    <w:pPr>
      <w:keepNext/>
      <w:tabs>
        <w:tab w:val="left" w:pos="2940"/>
      </w:tabs>
      <w:ind w:left="-450" w:hanging="450"/>
      <w:jc w:val="center"/>
      <w:outlineLvl w:val="7"/>
    </w:pPr>
    <w:rPr>
      <w:bCs/>
      <w:sz w:val="28"/>
      <w:szCs w:val="22"/>
    </w:rPr>
  </w:style>
  <w:style w:type="paragraph" w:styleId="Heading9">
    <w:name w:val="heading 9"/>
    <w:basedOn w:val="Normal"/>
    <w:next w:val="Normal"/>
    <w:qFormat/>
    <w:rsid w:val="00F45805"/>
    <w:pPr>
      <w:keepNext/>
      <w:tabs>
        <w:tab w:val="left" w:pos="705"/>
        <w:tab w:val="center" w:pos="4028"/>
      </w:tabs>
      <w:jc w:val="center"/>
      <w:outlineLvl w:val="8"/>
    </w:pPr>
    <w:rPr>
      <w:b/>
      <w:sz w:val="2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45805"/>
    <w:pPr>
      <w:ind w:left="-1170" w:firstLine="1080"/>
      <w:jc w:val="center"/>
    </w:pPr>
    <w:rPr>
      <w:b/>
      <w:bCs/>
    </w:rPr>
  </w:style>
  <w:style w:type="paragraph" w:styleId="Subtitle">
    <w:name w:val="Subtitle"/>
    <w:basedOn w:val="Normal"/>
    <w:qFormat/>
    <w:rsid w:val="00F45805"/>
    <w:pPr>
      <w:ind w:left="-1170" w:firstLine="1260"/>
    </w:pPr>
    <w:rPr>
      <w:b/>
      <w:bCs/>
    </w:rPr>
  </w:style>
  <w:style w:type="paragraph" w:styleId="BodyTextIndent">
    <w:name w:val="Body Text Indent"/>
    <w:basedOn w:val="Normal"/>
    <w:rsid w:val="00F45805"/>
    <w:pPr>
      <w:ind w:left="-1170" w:firstLine="1260"/>
    </w:pPr>
  </w:style>
  <w:style w:type="paragraph" w:styleId="BodyTextIndent2">
    <w:name w:val="Body Text Indent 2"/>
    <w:basedOn w:val="Normal"/>
    <w:rsid w:val="00F45805"/>
    <w:pPr>
      <w:ind w:left="-1170" w:firstLine="1440"/>
    </w:pPr>
  </w:style>
  <w:style w:type="paragraph" w:styleId="BodyTextIndent3">
    <w:name w:val="Body Text Indent 3"/>
    <w:basedOn w:val="Normal"/>
    <w:rsid w:val="00F45805"/>
    <w:pPr>
      <w:ind w:left="-900" w:firstLine="900"/>
      <w:jc w:val="both"/>
    </w:pPr>
  </w:style>
  <w:style w:type="paragraph" w:styleId="DocumentMap">
    <w:name w:val="Document Map"/>
    <w:basedOn w:val="Normal"/>
    <w:semiHidden/>
    <w:rsid w:val="00F45805"/>
    <w:pPr>
      <w:shd w:val="clear" w:color="auto" w:fill="000080"/>
    </w:pPr>
    <w:rPr>
      <w:rFonts w:ascii="Tahoma" w:hAnsi="Tahoma" w:cs="Tahoma"/>
    </w:rPr>
  </w:style>
  <w:style w:type="paragraph" w:styleId="BodyText">
    <w:name w:val="Body Text"/>
    <w:basedOn w:val="Normal"/>
    <w:rsid w:val="00F45805"/>
    <w:rPr>
      <w:rFonts w:ascii="Verdana" w:hAnsi="Verdana" w:cs="Arial"/>
      <w:sz w:val="20"/>
      <w:szCs w:val="22"/>
    </w:rPr>
  </w:style>
  <w:style w:type="paragraph" w:styleId="Footer">
    <w:name w:val="footer"/>
    <w:basedOn w:val="Normal"/>
    <w:link w:val="FooterChar"/>
    <w:uiPriority w:val="99"/>
    <w:rsid w:val="00241083"/>
    <w:pPr>
      <w:tabs>
        <w:tab w:val="center" w:pos="4320"/>
        <w:tab w:val="right" w:pos="8640"/>
      </w:tabs>
    </w:pPr>
  </w:style>
  <w:style w:type="character" w:styleId="PageNumber">
    <w:name w:val="page number"/>
    <w:basedOn w:val="DefaultParagraphFont"/>
    <w:uiPriority w:val="99"/>
    <w:rsid w:val="00241083"/>
  </w:style>
  <w:style w:type="table" w:styleId="TableGrid">
    <w:name w:val="Table Grid"/>
    <w:basedOn w:val="TableNormal"/>
    <w:uiPriority w:val="59"/>
    <w:rsid w:val="002E0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972E9"/>
    <w:pPr>
      <w:tabs>
        <w:tab w:val="center" w:pos="4320"/>
        <w:tab w:val="right" w:pos="8640"/>
      </w:tabs>
    </w:pPr>
  </w:style>
  <w:style w:type="paragraph" w:styleId="BalloonText">
    <w:name w:val="Balloon Text"/>
    <w:basedOn w:val="Normal"/>
    <w:link w:val="BalloonTextChar"/>
    <w:rsid w:val="00D40CF0"/>
    <w:rPr>
      <w:rFonts w:ascii="Tahoma" w:hAnsi="Tahoma"/>
      <w:sz w:val="16"/>
      <w:szCs w:val="16"/>
    </w:rPr>
  </w:style>
  <w:style w:type="character" w:customStyle="1" w:styleId="BalloonTextChar">
    <w:name w:val="Balloon Text Char"/>
    <w:link w:val="BalloonText"/>
    <w:rsid w:val="00D40CF0"/>
    <w:rPr>
      <w:rFonts w:ascii="Tahoma" w:hAnsi="Tahoma" w:cs="Tahoma"/>
      <w:sz w:val="16"/>
      <w:szCs w:val="16"/>
    </w:rPr>
  </w:style>
  <w:style w:type="paragraph" w:styleId="ListParagraph">
    <w:name w:val="List Paragraph"/>
    <w:basedOn w:val="Normal"/>
    <w:uiPriority w:val="34"/>
    <w:qFormat/>
    <w:rsid w:val="00572CB3"/>
    <w:pPr>
      <w:ind w:left="720"/>
    </w:pPr>
  </w:style>
  <w:style w:type="paragraph" w:styleId="FootnoteText">
    <w:name w:val="footnote text"/>
    <w:basedOn w:val="Normal"/>
    <w:link w:val="FootnoteTextChar"/>
    <w:rsid w:val="006517E5"/>
    <w:rPr>
      <w:sz w:val="20"/>
      <w:szCs w:val="20"/>
    </w:rPr>
  </w:style>
  <w:style w:type="character" w:customStyle="1" w:styleId="FootnoteTextChar">
    <w:name w:val="Footnote Text Char"/>
    <w:basedOn w:val="DefaultParagraphFont"/>
    <w:link w:val="FootnoteText"/>
    <w:rsid w:val="006517E5"/>
  </w:style>
  <w:style w:type="character" w:styleId="FootnoteReference">
    <w:name w:val="footnote reference"/>
    <w:basedOn w:val="DefaultParagraphFont"/>
    <w:rsid w:val="006517E5"/>
    <w:rPr>
      <w:vertAlign w:val="superscript"/>
    </w:rPr>
  </w:style>
  <w:style w:type="paragraph" w:styleId="NormalWeb">
    <w:name w:val="Normal (Web)"/>
    <w:basedOn w:val="Normal"/>
    <w:uiPriority w:val="99"/>
    <w:unhideWhenUsed/>
    <w:rsid w:val="00CF2A88"/>
    <w:pPr>
      <w:spacing w:before="100" w:beforeAutospacing="1" w:after="100" w:afterAutospacing="1"/>
    </w:pPr>
    <w:rPr>
      <w:lang w:val="en-IN" w:eastAsia="en-IN"/>
    </w:rPr>
  </w:style>
  <w:style w:type="character" w:styleId="Strong">
    <w:name w:val="Strong"/>
    <w:basedOn w:val="DefaultParagraphFont"/>
    <w:uiPriority w:val="22"/>
    <w:qFormat/>
    <w:rsid w:val="00CF2A88"/>
    <w:rPr>
      <w:b/>
      <w:bCs/>
    </w:rPr>
  </w:style>
  <w:style w:type="character" w:customStyle="1" w:styleId="FooterChar">
    <w:name w:val="Footer Char"/>
    <w:basedOn w:val="DefaultParagraphFont"/>
    <w:link w:val="Footer"/>
    <w:uiPriority w:val="99"/>
    <w:rsid w:val="000A013C"/>
    <w:rPr>
      <w:sz w:val="24"/>
      <w:szCs w:val="24"/>
    </w:rPr>
  </w:style>
  <w:style w:type="character" w:customStyle="1" w:styleId="HeaderChar">
    <w:name w:val="Header Char"/>
    <w:basedOn w:val="DefaultParagraphFont"/>
    <w:link w:val="Header"/>
    <w:uiPriority w:val="99"/>
    <w:rsid w:val="000A01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5805"/>
    <w:rPr>
      <w:sz w:val="24"/>
      <w:szCs w:val="24"/>
    </w:rPr>
  </w:style>
  <w:style w:type="paragraph" w:styleId="Heading1">
    <w:name w:val="heading 1"/>
    <w:basedOn w:val="Normal"/>
    <w:next w:val="Normal"/>
    <w:qFormat/>
    <w:rsid w:val="00F45805"/>
    <w:pPr>
      <w:keepNext/>
      <w:ind w:left="-1170" w:firstLine="1260"/>
      <w:jc w:val="center"/>
      <w:outlineLvl w:val="0"/>
    </w:pPr>
    <w:rPr>
      <w:b/>
      <w:bCs/>
    </w:rPr>
  </w:style>
  <w:style w:type="paragraph" w:styleId="Heading2">
    <w:name w:val="heading 2"/>
    <w:basedOn w:val="Normal"/>
    <w:next w:val="Normal"/>
    <w:qFormat/>
    <w:rsid w:val="00F45805"/>
    <w:pPr>
      <w:keepNext/>
      <w:ind w:left="-1170" w:firstLine="1260"/>
      <w:outlineLvl w:val="1"/>
    </w:pPr>
    <w:rPr>
      <w:b/>
      <w:bCs/>
    </w:rPr>
  </w:style>
  <w:style w:type="paragraph" w:styleId="Heading3">
    <w:name w:val="heading 3"/>
    <w:basedOn w:val="Normal"/>
    <w:next w:val="Normal"/>
    <w:qFormat/>
    <w:rsid w:val="00F45805"/>
    <w:pPr>
      <w:keepNext/>
      <w:ind w:left="-450" w:hanging="450"/>
      <w:jc w:val="right"/>
      <w:outlineLvl w:val="2"/>
    </w:pPr>
    <w:rPr>
      <w:b/>
      <w:bCs/>
      <w:sz w:val="28"/>
    </w:rPr>
  </w:style>
  <w:style w:type="paragraph" w:styleId="Heading4">
    <w:name w:val="heading 4"/>
    <w:basedOn w:val="Normal"/>
    <w:next w:val="Normal"/>
    <w:qFormat/>
    <w:rsid w:val="00F45805"/>
    <w:pPr>
      <w:keepNext/>
      <w:outlineLvl w:val="3"/>
    </w:pPr>
    <w:rPr>
      <w:b/>
      <w:bCs/>
      <w:sz w:val="28"/>
    </w:rPr>
  </w:style>
  <w:style w:type="paragraph" w:styleId="Heading5">
    <w:name w:val="heading 5"/>
    <w:basedOn w:val="Normal"/>
    <w:next w:val="Normal"/>
    <w:qFormat/>
    <w:rsid w:val="00F45805"/>
    <w:pPr>
      <w:keepNext/>
      <w:ind w:left="854" w:hanging="900"/>
      <w:outlineLvl w:val="4"/>
    </w:pPr>
    <w:rPr>
      <w:b/>
      <w:bCs/>
    </w:rPr>
  </w:style>
  <w:style w:type="paragraph" w:styleId="Heading6">
    <w:name w:val="heading 6"/>
    <w:basedOn w:val="Normal"/>
    <w:next w:val="Normal"/>
    <w:qFormat/>
    <w:rsid w:val="00F45805"/>
    <w:pPr>
      <w:keepNext/>
      <w:outlineLvl w:val="5"/>
    </w:pPr>
    <w:rPr>
      <w:b/>
      <w:bCs/>
    </w:rPr>
  </w:style>
  <w:style w:type="paragraph" w:styleId="Heading7">
    <w:name w:val="heading 7"/>
    <w:basedOn w:val="Normal"/>
    <w:next w:val="Normal"/>
    <w:qFormat/>
    <w:rsid w:val="00F45805"/>
    <w:pPr>
      <w:keepNext/>
      <w:spacing w:line="360" w:lineRule="auto"/>
      <w:ind w:left="-450"/>
      <w:outlineLvl w:val="6"/>
    </w:pPr>
    <w:rPr>
      <w:b/>
      <w:szCs w:val="22"/>
    </w:rPr>
  </w:style>
  <w:style w:type="paragraph" w:styleId="Heading8">
    <w:name w:val="heading 8"/>
    <w:basedOn w:val="Normal"/>
    <w:next w:val="Normal"/>
    <w:qFormat/>
    <w:rsid w:val="00F45805"/>
    <w:pPr>
      <w:keepNext/>
      <w:tabs>
        <w:tab w:val="left" w:pos="2940"/>
      </w:tabs>
      <w:ind w:left="-450" w:hanging="450"/>
      <w:jc w:val="center"/>
      <w:outlineLvl w:val="7"/>
    </w:pPr>
    <w:rPr>
      <w:bCs/>
      <w:sz w:val="28"/>
      <w:szCs w:val="22"/>
    </w:rPr>
  </w:style>
  <w:style w:type="paragraph" w:styleId="Heading9">
    <w:name w:val="heading 9"/>
    <w:basedOn w:val="Normal"/>
    <w:next w:val="Normal"/>
    <w:qFormat/>
    <w:rsid w:val="00F45805"/>
    <w:pPr>
      <w:keepNext/>
      <w:tabs>
        <w:tab w:val="left" w:pos="705"/>
        <w:tab w:val="center" w:pos="4028"/>
      </w:tabs>
      <w:jc w:val="center"/>
      <w:outlineLvl w:val="8"/>
    </w:pPr>
    <w:rPr>
      <w:b/>
      <w:sz w:val="2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45805"/>
    <w:pPr>
      <w:ind w:left="-1170" w:firstLine="1080"/>
      <w:jc w:val="center"/>
    </w:pPr>
    <w:rPr>
      <w:b/>
      <w:bCs/>
    </w:rPr>
  </w:style>
  <w:style w:type="paragraph" w:styleId="Subtitle">
    <w:name w:val="Subtitle"/>
    <w:basedOn w:val="Normal"/>
    <w:qFormat/>
    <w:rsid w:val="00F45805"/>
    <w:pPr>
      <w:ind w:left="-1170" w:firstLine="1260"/>
    </w:pPr>
    <w:rPr>
      <w:b/>
      <w:bCs/>
    </w:rPr>
  </w:style>
  <w:style w:type="paragraph" w:styleId="BodyTextIndent">
    <w:name w:val="Body Text Indent"/>
    <w:basedOn w:val="Normal"/>
    <w:rsid w:val="00F45805"/>
    <w:pPr>
      <w:ind w:left="-1170" w:firstLine="1260"/>
    </w:pPr>
  </w:style>
  <w:style w:type="paragraph" w:styleId="BodyTextIndent2">
    <w:name w:val="Body Text Indent 2"/>
    <w:basedOn w:val="Normal"/>
    <w:rsid w:val="00F45805"/>
    <w:pPr>
      <w:ind w:left="-1170" w:firstLine="1440"/>
    </w:pPr>
  </w:style>
  <w:style w:type="paragraph" w:styleId="BodyTextIndent3">
    <w:name w:val="Body Text Indent 3"/>
    <w:basedOn w:val="Normal"/>
    <w:rsid w:val="00F45805"/>
    <w:pPr>
      <w:ind w:left="-900" w:firstLine="900"/>
      <w:jc w:val="both"/>
    </w:pPr>
  </w:style>
  <w:style w:type="paragraph" w:styleId="DocumentMap">
    <w:name w:val="Document Map"/>
    <w:basedOn w:val="Normal"/>
    <w:semiHidden/>
    <w:rsid w:val="00F45805"/>
    <w:pPr>
      <w:shd w:val="clear" w:color="auto" w:fill="000080"/>
    </w:pPr>
    <w:rPr>
      <w:rFonts w:ascii="Tahoma" w:hAnsi="Tahoma" w:cs="Tahoma"/>
    </w:rPr>
  </w:style>
  <w:style w:type="paragraph" w:styleId="BodyText">
    <w:name w:val="Body Text"/>
    <w:basedOn w:val="Normal"/>
    <w:rsid w:val="00F45805"/>
    <w:rPr>
      <w:rFonts w:ascii="Verdana" w:hAnsi="Verdana" w:cs="Arial"/>
      <w:sz w:val="20"/>
      <w:szCs w:val="22"/>
    </w:rPr>
  </w:style>
  <w:style w:type="paragraph" w:styleId="Footer">
    <w:name w:val="footer"/>
    <w:basedOn w:val="Normal"/>
    <w:rsid w:val="00241083"/>
    <w:pPr>
      <w:tabs>
        <w:tab w:val="center" w:pos="4320"/>
        <w:tab w:val="right" w:pos="8640"/>
      </w:tabs>
    </w:pPr>
  </w:style>
  <w:style w:type="character" w:styleId="PageNumber">
    <w:name w:val="page number"/>
    <w:basedOn w:val="DefaultParagraphFont"/>
    <w:rsid w:val="00241083"/>
  </w:style>
  <w:style w:type="table" w:styleId="TableGrid">
    <w:name w:val="Table Grid"/>
    <w:basedOn w:val="TableNormal"/>
    <w:uiPriority w:val="59"/>
    <w:rsid w:val="002E0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972E9"/>
    <w:pPr>
      <w:tabs>
        <w:tab w:val="center" w:pos="4320"/>
        <w:tab w:val="right" w:pos="8640"/>
      </w:tabs>
    </w:pPr>
  </w:style>
  <w:style w:type="paragraph" w:styleId="BalloonText">
    <w:name w:val="Balloon Text"/>
    <w:basedOn w:val="Normal"/>
    <w:link w:val="BalloonTextChar"/>
    <w:rsid w:val="00D40CF0"/>
    <w:rPr>
      <w:rFonts w:ascii="Tahoma" w:hAnsi="Tahoma"/>
      <w:sz w:val="16"/>
      <w:szCs w:val="16"/>
    </w:rPr>
  </w:style>
  <w:style w:type="character" w:customStyle="1" w:styleId="BalloonTextChar">
    <w:name w:val="Balloon Text Char"/>
    <w:link w:val="BalloonText"/>
    <w:rsid w:val="00D40CF0"/>
    <w:rPr>
      <w:rFonts w:ascii="Tahoma" w:hAnsi="Tahoma" w:cs="Tahoma"/>
      <w:sz w:val="16"/>
      <w:szCs w:val="16"/>
    </w:rPr>
  </w:style>
  <w:style w:type="paragraph" w:styleId="ListParagraph">
    <w:name w:val="List Paragraph"/>
    <w:basedOn w:val="Normal"/>
    <w:uiPriority w:val="34"/>
    <w:qFormat/>
    <w:rsid w:val="00572CB3"/>
    <w:pPr>
      <w:ind w:left="720"/>
    </w:pPr>
  </w:style>
  <w:style w:type="paragraph" w:styleId="FootnoteText">
    <w:name w:val="footnote text"/>
    <w:basedOn w:val="Normal"/>
    <w:link w:val="FootnoteTextChar"/>
    <w:rsid w:val="006517E5"/>
    <w:rPr>
      <w:sz w:val="20"/>
      <w:szCs w:val="20"/>
    </w:rPr>
  </w:style>
  <w:style w:type="character" w:customStyle="1" w:styleId="FootnoteTextChar">
    <w:name w:val="Footnote Text Char"/>
    <w:basedOn w:val="DefaultParagraphFont"/>
    <w:link w:val="FootnoteText"/>
    <w:rsid w:val="006517E5"/>
  </w:style>
  <w:style w:type="character" w:styleId="FootnoteReference">
    <w:name w:val="footnote reference"/>
    <w:basedOn w:val="DefaultParagraphFont"/>
    <w:rsid w:val="006517E5"/>
    <w:rPr>
      <w:vertAlign w:val="superscript"/>
    </w:rPr>
  </w:style>
  <w:style w:type="paragraph" w:styleId="NormalWeb">
    <w:name w:val="Normal (Web)"/>
    <w:basedOn w:val="Normal"/>
    <w:uiPriority w:val="99"/>
    <w:unhideWhenUsed/>
    <w:rsid w:val="00CF2A88"/>
    <w:pPr>
      <w:spacing w:before="100" w:beforeAutospacing="1" w:after="100" w:afterAutospacing="1"/>
    </w:pPr>
    <w:rPr>
      <w:lang w:val="en-IN" w:eastAsia="en-IN"/>
    </w:rPr>
  </w:style>
  <w:style w:type="character" w:styleId="Strong">
    <w:name w:val="Strong"/>
    <w:basedOn w:val="DefaultParagraphFont"/>
    <w:uiPriority w:val="22"/>
    <w:qFormat/>
    <w:rsid w:val="00CF2A88"/>
    <w:rPr>
      <w:b/>
      <w:bCs/>
    </w:rPr>
  </w:style>
</w:styles>
</file>

<file path=word/webSettings.xml><?xml version="1.0" encoding="utf-8"?>
<w:webSettings xmlns:r="http://schemas.openxmlformats.org/officeDocument/2006/relationships" xmlns:w="http://schemas.openxmlformats.org/wordprocessingml/2006/main">
  <w:divs>
    <w:div w:id="1943026276">
      <w:bodyDiv w:val="1"/>
      <w:marLeft w:val="0"/>
      <w:marRight w:val="0"/>
      <w:marTop w:val="0"/>
      <w:marBottom w:val="0"/>
      <w:divBdr>
        <w:top w:val="none" w:sz="0" w:space="0" w:color="auto"/>
        <w:left w:val="none" w:sz="0" w:space="0" w:color="auto"/>
        <w:bottom w:val="none" w:sz="0" w:space="0" w:color="auto"/>
        <w:right w:val="none" w:sz="0" w:space="0" w:color="auto"/>
      </w:divBdr>
    </w:div>
    <w:div w:id="2061829957">
      <w:bodyDiv w:val="1"/>
      <w:marLeft w:val="0"/>
      <w:marRight w:val="0"/>
      <w:marTop w:val="0"/>
      <w:marBottom w:val="0"/>
      <w:divBdr>
        <w:top w:val="none" w:sz="0" w:space="0" w:color="auto"/>
        <w:left w:val="none" w:sz="0" w:space="0" w:color="auto"/>
        <w:bottom w:val="none" w:sz="0" w:space="0" w:color="auto"/>
        <w:right w:val="none" w:sz="0" w:space="0" w:color="auto"/>
      </w:divBdr>
      <w:divsChild>
        <w:div w:id="1318607817">
          <w:marLeft w:val="0"/>
          <w:marRight w:val="0"/>
          <w:marTop w:val="0"/>
          <w:marBottom w:val="0"/>
          <w:divBdr>
            <w:top w:val="none" w:sz="0" w:space="0" w:color="auto"/>
            <w:left w:val="none" w:sz="0" w:space="0" w:color="auto"/>
            <w:bottom w:val="none" w:sz="0" w:space="0" w:color="auto"/>
            <w:right w:val="none" w:sz="0" w:space="0" w:color="auto"/>
          </w:divBdr>
          <w:divsChild>
            <w:div w:id="118383588">
              <w:marLeft w:val="15"/>
              <w:marRight w:val="15"/>
              <w:marTop w:val="15"/>
              <w:marBottom w:val="15"/>
              <w:divBdr>
                <w:top w:val="none" w:sz="0" w:space="0" w:color="auto"/>
                <w:left w:val="none" w:sz="0" w:space="0" w:color="auto"/>
                <w:bottom w:val="none" w:sz="0" w:space="0" w:color="auto"/>
                <w:right w:val="none" w:sz="0" w:space="0" w:color="auto"/>
              </w:divBdr>
            </w:div>
          </w:divsChild>
        </w:div>
        <w:div w:id="742530333">
          <w:marLeft w:val="0"/>
          <w:marRight w:val="0"/>
          <w:marTop w:val="0"/>
          <w:marBottom w:val="0"/>
          <w:divBdr>
            <w:top w:val="none" w:sz="0" w:space="0" w:color="auto"/>
            <w:left w:val="none" w:sz="0" w:space="0" w:color="auto"/>
            <w:bottom w:val="none" w:sz="0" w:space="0" w:color="auto"/>
            <w:right w:val="none" w:sz="0" w:space="0" w:color="auto"/>
          </w:divBdr>
          <w:divsChild>
            <w:div w:id="1387531189">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5DDC2-CDFB-4E95-95D7-6D3FB18F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2811</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NATIONAL INSTITUTE OF TECHNOLOGY CALICUT</vt:lpstr>
    </vt:vector>
  </TitlesOfParts>
  <Company>nitc</Company>
  <LinksUpToDate>false</LinksUpToDate>
  <CharactersWithSpaces>18802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OF TECHNOLOGY CALICUT</dc:title>
  <dc:creator>A9</dc:creator>
  <cp:lastModifiedBy>accounts</cp:lastModifiedBy>
  <cp:revision>6</cp:revision>
  <cp:lastPrinted>2013-10-25T04:06:00Z</cp:lastPrinted>
  <dcterms:created xsi:type="dcterms:W3CDTF">2013-10-24T11:45:00Z</dcterms:created>
  <dcterms:modified xsi:type="dcterms:W3CDTF">2013-10-25T04:12:00Z</dcterms:modified>
</cp:coreProperties>
</file>